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3108D9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4BC"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BBB" w:rsidRDefault="00610BB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609E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«Экономика»</w:t>
      </w:r>
    </w:p>
    <w:p w:rsid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002BED" w:rsidRPr="00B754F6" w:rsidRDefault="004D5928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гр. АЗ</w:t>
      </w:r>
      <w:r w:rsidR="00002BED">
        <w:rPr>
          <w:rFonts w:ascii="Times New Roman" w:hAnsi="Times New Roman" w:cs="Times New Roman"/>
          <w:sz w:val="28"/>
          <w:szCs w:val="28"/>
        </w:rPr>
        <w:t>Б-28</w:t>
      </w:r>
      <w:r>
        <w:rPr>
          <w:rFonts w:ascii="Times New Roman" w:hAnsi="Times New Roman" w:cs="Times New Roman"/>
          <w:sz w:val="28"/>
          <w:szCs w:val="28"/>
        </w:rPr>
        <w:t>8-1с, 2с</w:t>
      </w:r>
      <w:r w:rsidR="00002BED">
        <w:rPr>
          <w:rFonts w:ascii="Times New Roman" w:hAnsi="Times New Roman" w:cs="Times New Roman"/>
          <w:sz w:val="28"/>
          <w:szCs w:val="28"/>
        </w:rPr>
        <w:t>)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  <w:r w:rsidR="00176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</w:t>
      </w:r>
      <w:r w:rsidR="001764A7">
        <w:rPr>
          <w:rFonts w:ascii="Times New Roman" w:hAnsi="Times New Roman" w:cs="Times New Roman"/>
          <w:sz w:val="28"/>
          <w:szCs w:val="28"/>
        </w:rPr>
        <w:t>.</w:t>
      </w:r>
      <w:r w:rsidRPr="00B754F6">
        <w:rPr>
          <w:rFonts w:ascii="Times New Roman" w:hAnsi="Times New Roman" w:cs="Times New Roman"/>
          <w:sz w:val="28"/>
          <w:szCs w:val="28"/>
        </w:rPr>
        <w:t xml:space="preserve"> ММОП</w:t>
      </w:r>
    </w:p>
    <w:p w:rsid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764A7" w:rsidRPr="00B754F6" w:rsidRDefault="001764A7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AE7" w:rsidRDefault="00D61AE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0C731B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</w:t>
      </w:r>
      <w:r w:rsidR="005F6787">
        <w:rPr>
          <w:rFonts w:ascii="Times New Roman" w:hAnsi="Times New Roman" w:cs="Times New Roman"/>
          <w:sz w:val="28"/>
          <w:szCs w:val="28"/>
        </w:rPr>
        <w:t>6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D61AE7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Норма-</w:t>
      </w:r>
      <w:r w:rsidR="00B754F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</w:t>
      </w:r>
      <w:r w:rsidR="007C1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ические вопросы</w:t>
      </w:r>
      <w:r w:rsidR="00A128D4">
        <w:rPr>
          <w:rFonts w:ascii="Times New Roman" w:hAnsi="Times New Roman" w:cs="Times New Roman"/>
          <w:sz w:val="28"/>
          <w:szCs w:val="28"/>
        </w:rPr>
        <w:t>:</w:t>
      </w:r>
      <w:r w:rsidR="00EF609E">
        <w:rPr>
          <w:rFonts w:ascii="Times New Roman" w:hAnsi="Times New Roman" w:cs="Times New Roman"/>
          <w:sz w:val="28"/>
          <w:szCs w:val="28"/>
        </w:rPr>
        <w:t xml:space="preserve"> </w:t>
      </w:r>
      <w:r w:rsidRPr="00B754F6">
        <w:rPr>
          <w:rFonts w:ascii="Times New Roman" w:hAnsi="Times New Roman" w:cs="Times New Roman"/>
          <w:sz w:val="28"/>
          <w:szCs w:val="28"/>
        </w:rPr>
        <w:t>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7C13E1">
        <w:rPr>
          <w:rFonts w:ascii="Times New Roman" w:hAnsi="Times New Roman" w:cs="Times New Roman"/>
          <w:sz w:val="28"/>
          <w:szCs w:val="28"/>
        </w:rPr>
        <w:t>….7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A128D4">
        <w:rPr>
          <w:rFonts w:ascii="Times New Roman" w:hAnsi="Times New Roman" w:cs="Times New Roman"/>
          <w:sz w:val="28"/>
          <w:szCs w:val="28"/>
        </w:rPr>
        <w:t>:</w:t>
      </w:r>
      <w:r w:rsidR="00EF609E">
        <w:rPr>
          <w:rFonts w:ascii="Times New Roman" w:hAnsi="Times New Roman" w:cs="Times New Roman"/>
          <w:sz w:val="28"/>
          <w:szCs w:val="28"/>
        </w:rPr>
        <w:t xml:space="preserve"> </w:t>
      </w:r>
      <w:r w:rsidRPr="00B754F6">
        <w:rPr>
          <w:rFonts w:ascii="Times New Roman" w:hAnsi="Times New Roman" w:cs="Times New Roman"/>
          <w:sz w:val="28"/>
          <w:szCs w:val="28"/>
        </w:rPr>
        <w:t>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…………………………………..8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F609E">
        <w:rPr>
          <w:rFonts w:ascii="Times New Roman" w:hAnsi="Times New Roman" w:cs="Times New Roman"/>
          <w:sz w:val="28"/>
          <w:szCs w:val="28"/>
        </w:rPr>
        <w:t>14</w:t>
      </w:r>
    </w:p>
    <w:p w:rsidR="00A128D4" w:rsidRPr="00B754F6" w:rsidRDefault="00A128D4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EF609E">
        <w:rPr>
          <w:rFonts w:ascii="Times New Roman" w:hAnsi="Times New Roman" w:cs="Times New Roman"/>
          <w:sz w:val="28"/>
          <w:szCs w:val="28"/>
        </w:rPr>
        <w:t>……………………………………………15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Pr="00A77475">
        <w:rPr>
          <w:rFonts w:ascii="Times New Roman" w:hAnsi="Times New Roman" w:cs="Times New Roman"/>
          <w:sz w:val="28"/>
          <w:szCs w:val="28"/>
        </w:rPr>
        <w:t xml:space="preserve"> и решения практических заданий.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F97AB8">
        <w:rPr>
          <w:rFonts w:ascii="Times New Roman" w:hAnsi="Times New Roman" w:cs="Times New Roman"/>
          <w:sz w:val="28"/>
          <w:szCs w:val="28"/>
        </w:rPr>
        <w:t xml:space="preserve"> (не ранее 2009 г.</w:t>
      </w:r>
      <w:r w:rsidR="0047711F">
        <w:rPr>
          <w:rFonts w:ascii="Times New Roman" w:hAnsi="Times New Roman" w:cs="Times New Roman"/>
          <w:sz w:val="28"/>
          <w:szCs w:val="28"/>
        </w:rPr>
        <w:t xml:space="preserve">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BED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вопрос</w:t>
      </w:r>
      <w:r w:rsidR="00002BE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EF60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, для каждого варианта в отдельности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 решению</w:t>
      </w:r>
      <w:r w:rsidR="009F0922">
        <w:rPr>
          <w:rFonts w:ascii="Times New Roman" w:hAnsi="Times New Roman" w:cs="Times New Roman"/>
          <w:sz w:val="28"/>
          <w:szCs w:val="28"/>
          <w:u w:val="single"/>
        </w:rPr>
        <w:t xml:space="preserve"> и вопросы выбираются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каждого блока 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>в соответствии с таблицей распределения вариантов заданий (</w:t>
      </w:r>
      <w:proofErr w:type="gramStart"/>
      <w:r w:rsidR="00A76F61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A76F61">
        <w:rPr>
          <w:rFonts w:ascii="Times New Roman" w:hAnsi="Times New Roman" w:cs="Times New Roman"/>
          <w:sz w:val="28"/>
          <w:szCs w:val="28"/>
          <w:u w:val="single"/>
        </w:rPr>
        <w:t>. ниже)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ДОЛЖНЫ БЫТЬ ПРИВЕДЕНЫ ФОРМУЛЫ РЕШЕНИЯ, РАСЧЕТЫ И ПОДРОБНЫЕ РАЗЪЯСНЕНИЯ К НИМ, А ТАКЖЕ ВЫВОДЫ ПО ИТОГОВЫМ ИСКОМЫМ ВЕЛИЧИНАМ</w:t>
      </w:r>
      <w:r w:rsidR="00BD71D4">
        <w:rPr>
          <w:rFonts w:ascii="Times New Roman" w:hAnsi="Times New Roman" w:cs="Times New Roman"/>
          <w:sz w:val="28"/>
          <w:szCs w:val="28"/>
          <w:u w:val="single"/>
        </w:rPr>
        <w:t xml:space="preserve"> И ИХ ЭКОНОМИЧЕСКАЯ ИНТЕРПРЕТАЦИЯ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EF609E" w:rsidRPr="00992445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  <w:p w:rsidR="00EF609E" w:rsidRPr="00263766" w:rsidRDefault="00EF609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-…..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1B1B29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D61AE7" w:rsidRPr="001E41CF" w:rsidRDefault="00D61AE7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D61AE7" w:rsidRPr="008C5B74" w:rsidRDefault="00D61AE7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proofErr w:type="spellStart"/>
      <w:r w:rsidR="005F6787">
        <w:rPr>
          <w:rFonts w:ascii="Times New Roman" w:hAnsi="Times New Roman" w:cs="Times New Roman"/>
          <w:sz w:val="28"/>
          <w:szCs w:val="28"/>
          <w:lang w:val="en-US"/>
        </w:rPr>
        <w:t>omkod</w:t>
      </w:r>
      <w:proofErr w:type="spellEnd"/>
      <w:r w:rsidR="005F6787" w:rsidRPr="005F678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F6787">
        <w:rPr>
          <w:rFonts w:ascii="Times New Roman" w:hAnsi="Times New Roman" w:cs="Times New Roman"/>
          <w:sz w:val="28"/>
          <w:szCs w:val="28"/>
          <w:lang w:val="en-US"/>
        </w:rPr>
        <w:t>vstu</w:t>
      </w:r>
      <w:proofErr w:type="spellEnd"/>
      <w:r w:rsidR="005F6787" w:rsidRPr="005F67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67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BB71AB">
        <w:rPr>
          <w:rFonts w:ascii="Times New Roman" w:hAnsi="Times New Roman" w:cs="Times New Roman"/>
          <w:sz w:val="28"/>
          <w:szCs w:val="28"/>
        </w:rPr>
        <w:t xml:space="preserve"> НЕ ПОЗДНЕЕ «01» </w:t>
      </w:r>
      <w:r w:rsidR="006C343D">
        <w:rPr>
          <w:rFonts w:ascii="Times New Roman" w:hAnsi="Times New Roman" w:cs="Times New Roman"/>
          <w:sz w:val="28"/>
          <w:szCs w:val="28"/>
        </w:rPr>
        <w:t>декабря</w:t>
      </w:r>
      <w:r w:rsidR="000C731B">
        <w:rPr>
          <w:rFonts w:ascii="Times New Roman" w:hAnsi="Times New Roman" w:cs="Times New Roman"/>
          <w:sz w:val="28"/>
          <w:szCs w:val="28"/>
        </w:rPr>
        <w:t xml:space="preserve"> 201</w:t>
      </w:r>
      <w:r w:rsidR="005F6787">
        <w:rPr>
          <w:rFonts w:ascii="Times New Roman" w:hAnsi="Times New Roman" w:cs="Times New Roman"/>
          <w:sz w:val="28"/>
          <w:szCs w:val="28"/>
        </w:rPr>
        <w:t>6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 В ПЕЧАТНОМ ВИДЕ не позднее</w:t>
      </w:r>
      <w:r w:rsidR="005F6787" w:rsidRPr="005F6787">
        <w:rPr>
          <w:rFonts w:ascii="Times New Roman" w:hAnsi="Times New Roman" w:cs="Times New Roman"/>
          <w:sz w:val="28"/>
          <w:szCs w:val="28"/>
        </w:rPr>
        <w:t xml:space="preserve"> </w:t>
      </w:r>
      <w:r w:rsidR="005F6787">
        <w:rPr>
          <w:rFonts w:ascii="Times New Roman" w:hAnsi="Times New Roman" w:cs="Times New Roman"/>
          <w:sz w:val="28"/>
          <w:szCs w:val="28"/>
        </w:rPr>
        <w:t>оговоренных</w:t>
      </w:r>
      <w:r w:rsidR="00BB71AB">
        <w:rPr>
          <w:rFonts w:ascii="Times New Roman" w:hAnsi="Times New Roman" w:cs="Times New Roman"/>
          <w:sz w:val="28"/>
          <w:szCs w:val="28"/>
        </w:rPr>
        <w:t xml:space="preserve"> </w:t>
      </w:r>
      <w:r w:rsidR="000C731B">
        <w:rPr>
          <w:rFonts w:ascii="Times New Roman" w:hAnsi="Times New Roman" w:cs="Times New Roman"/>
          <w:sz w:val="28"/>
          <w:szCs w:val="28"/>
        </w:rPr>
        <w:t>преподавателем</w:t>
      </w:r>
      <w:r w:rsidR="006C343D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и резервы повышения эффективности промышленного производства.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деятельности акционерного предприятия. 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Производственная мощность и пути повышения уровня ее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Бизнес-план и его роль в современном управлении.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Значение и пути повышения качества продукции.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Себестоимость продукции и пути ее снижения.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Специализация в промышленности, ее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повышения производительности труда.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Кооперирование в промышленности и его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Резервы и пути экономики материальных ресурсов.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Основные фонды и пути улучшения их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ускорения оборачиваемости оборотных средств.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Оборотные фонды и их использование в промышленности.</w:t>
      </w:r>
    </w:p>
    <w:p w:rsid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Нормирование расхода материалов в промышленности.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Инвестиции и их роль в развитие бизнеса (предпринимательства, промышленности)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распределение 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денежных сре</w:t>
      </w:r>
      <w:proofErr w:type="gramStart"/>
      <w:r w:rsidR="00D8172A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D8172A"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Бюджетирование как экономическая технология рационального распределения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оценки эффективности деятельности предприятия.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эффективности деятельности предприятия.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структуры и эффективности распределения денежных потоков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Инновации и их роль в развитие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и методы инновационного развития хозяйствующих субъектов.</w:t>
      </w:r>
    </w:p>
    <w:p w:rsidR="00D8172A" w:rsidRDefault="00D8172A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9E" w:rsidRDefault="00EF609E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2F18D0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1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На заводе выпускались 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263766">
        <w:rPr>
          <w:rFonts w:ascii="Times New Roman" w:hAnsi="Times New Roman" w:cs="Times New Roman"/>
          <w:sz w:val="28"/>
          <w:szCs w:val="28"/>
        </w:rPr>
        <w:t xml:space="preserve"> мощностью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3766">
        <w:rPr>
          <w:rFonts w:ascii="Times New Roman" w:hAnsi="Times New Roman" w:cs="Times New Roman"/>
          <w:sz w:val="28"/>
          <w:szCs w:val="28"/>
        </w:rPr>
        <w:t>00 л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6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766">
        <w:rPr>
          <w:rFonts w:ascii="Times New Roman" w:hAnsi="Times New Roman" w:cs="Times New Roman"/>
          <w:sz w:val="28"/>
          <w:szCs w:val="28"/>
        </w:rPr>
        <w:t>х чис</w:t>
      </w:r>
      <w:r>
        <w:rPr>
          <w:rFonts w:ascii="Times New Roman" w:hAnsi="Times New Roman" w:cs="Times New Roman"/>
          <w:sz w:val="28"/>
          <w:szCs w:val="28"/>
        </w:rPr>
        <w:t>тый вес составлял 1</w:t>
      </w:r>
      <w:r w:rsidRPr="00263766">
        <w:rPr>
          <w:rFonts w:ascii="Times New Roman" w:hAnsi="Times New Roman" w:cs="Times New Roman"/>
          <w:sz w:val="28"/>
          <w:szCs w:val="28"/>
        </w:rPr>
        <w:t xml:space="preserve">,5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Черновой вес металла на </w:t>
      </w:r>
      <w:r>
        <w:rPr>
          <w:rFonts w:ascii="Times New Roman" w:hAnsi="Times New Roman" w:cs="Times New Roman"/>
          <w:sz w:val="28"/>
          <w:szCs w:val="28"/>
        </w:rPr>
        <w:t>изготовление одного автомобиля – 3</w:t>
      </w:r>
      <w:r w:rsidRPr="00263766">
        <w:rPr>
          <w:rFonts w:ascii="Times New Roman" w:hAnsi="Times New Roman" w:cs="Times New Roman"/>
          <w:sz w:val="28"/>
          <w:szCs w:val="28"/>
        </w:rPr>
        <w:t xml:space="preserve">,0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После совершенствования конструкции и внедрения новой технологии мощность </w:t>
      </w:r>
      <w:r>
        <w:rPr>
          <w:rFonts w:ascii="Times New Roman" w:hAnsi="Times New Roman" w:cs="Times New Roman"/>
          <w:sz w:val="28"/>
          <w:szCs w:val="28"/>
        </w:rPr>
        <w:t>автомобиля увеличилась до 1</w:t>
      </w:r>
      <w:r w:rsidRPr="00263766">
        <w:rPr>
          <w:rFonts w:ascii="Times New Roman" w:hAnsi="Times New Roman" w:cs="Times New Roman"/>
          <w:sz w:val="28"/>
          <w:szCs w:val="28"/>
        </w:rPr>
        <w:t>50 л.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 сохранении прежнего чистого веса, а черновой расход материала на один </w:t>
      </w:r>
      <w:r>
        <w:rPr>
          <w:rFonts w:ascii="Times New Roman" w:hAnsi="Times New Roman" w:cs="Times New Roman"/>
          <w:sz w:val="28"/>
          <w:szCs w:val="28"/>
        </w:rPr>
        <w:t>автомобиль составил 2,5</w:t>
      </w:r>
      <w:r w:rsidRPr="00263766">
        <w:rPr>
          <w:rFonts w:ascii="Times New Roman" w:hAnsi="Times New Roman" w:cs="Times New Roman"/>
          <w:sz w:val="28"/>
          <w:szCs w:val="28"/>
        </w:rPr>
        <w:t xml:space="preserve">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>Определите показатели использования металла до и после внедрения новой технологии. Какую экономию металла принесли эти мероприятия?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коэффициентным способом (использование материала и материалоемкость, интегральный коэффициент).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2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 w:cs="Times New Roman"/>
          <w:sz w:val="28"/>
          <w:szCs w:val="28"/>
        </w:rPr>
        <w:t>На основании данных, приведенных</w:t>
      </w:r>
      <w:r w:rsidRPr="00263766">
        <w:rPr>
          <w:rFonts w:ascii="Times New Roman" w:hAnsi="Times New Roman"/>
          <w:sz w:val="28"/>
          <w:szCs w:val="20"/>
        </w:rPr>
        <w:t xml:space="preserve"> в таблице 1, определите потребность предприятия в оборотных средствах по каждому элементу и в целом величину оборотных средств, а также необходимый прирост оборотных средств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квартале.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Прим.: ОТВЕТ ПРЕДСТАВИТЬ В ОПИСАТЕЛЬНОЙ (расчетной) И ТАБЛИЧНОЙ ФОРМЕ (</w:t>
      </w:r>
      <w:proofErr w:type="gramStart"/>
      <w:r>
        <w:rPr>
          <w:rFonts w:ascii="Times New Roman" w:hAnsi="Times New Roman"/>
          <w:sz w:val="28"/>
          <w:szCs w:val="20"/>
        </w:rPr>
        <w:t>см</w:t>
      </w:r>
      <w:proofErr w:type="gramEnd"/>
      <w:r>
        <w:rPr>
          <w:rFonts w:ascii="Times New Roman" w:hAnsi="Times New Roman"/>
          <w:sz w:val="28"/>
          <w:szCs w:val="20"/>
        </w:rPr>
        <w:t>. Таблица 2 в пояснении).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7865"/>
        <w:gridCol w:w="1706"/>
      </w:tblGrid>
      <w:tr w:rsidR="004924DE" w:rsidRPr="00263766" w:rsidTr="00D96E6E">
        <w:trPr>
          <w:trHeight w:val="460"/>
        </w:trPr>
        <w:tc>
          <w:tcPr>
            <w:tcW w:w="4109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Значение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Расход сырья и материалов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63766">
              <w:rPr>
                <w:sz w:val="24"/>
                <w:szCs w:val="24"/>
              </w:rPr>
              <w:t xml:space="preserve"> 500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Норма запаса сырья и материалов,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Выпуск продукции по себестоимости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300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Норма незавершенного производства,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5. Норма оборотных средств по готовой продукции,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6. Оборот товаров по покупным ценам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7. Норма запасов товаров,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8. Товарооборот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</w:t>
            </w:r>
            <w:r w:rsidRPr="00263766">
              <w:rPr>
                <w:sz w:val="24"/>
                <w:szCs w:val="24"/>
              </w:rPr>
              <w:t>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9. Норма запаса денежных средств,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10. Потребность в оборотных средствах по прочим материальным ценностям,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11. Величина оборотных средств на начало планового квартала,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через расчет общего норматива и общей потребности в оборотных средствах.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09E" w:rsidRDefault="00EF609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(для заполнения)</w:t>
      </w:r>
    </w:p>
    <w:tbl>
      <w:tblPr>
        <w:tblW w:w="5000" w:type="pct"/>
        <w:tblLook w:val="0000"/>
      </w:tblPr>
      <w:tblGrid>
        <w:gridCol w:w="8315"/>
        <w:gridCol w:w="1256"/>
      </w:tblGrid>
      <w:tr w:rsidR="004924DE" w:rsidRPr="00447115" w:rsidTr="00D96E6E">
        <w:trPr>
          <w:trHeight w:val="46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1. Норматив производственных запасов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2. Потребность оборотных средств по незавершенному производству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3. Норматив готовой продукции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4. Норматив оборотных средств по запасам товаров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5. Потребность денежных сре</w:t>
            </w:r>
            <w:proofErr w:type="gramStart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6. Потребность в оборотных средствах по прочим материальным ценностям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оборотных средствах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Необходимый прирост оборотных средств во II кв.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FA392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FA3924">
        <w:rPr>
          <w:b/>
          <w:szCs w:val="20"/>
          <w:u w:val="single"/>
        </w:rPr>
        <w:t>Задача 3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На основе исходных данных о деятельности двух фирм (таблица 1), являющихся конкурентами на рынке,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кв. и планируемых изменений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кв. определите, какая из фирм эффективнее использует оборотные средства.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815"/>
        <w:gridCol w:w="1378"/>
        <w:gridCol w:w="1378"/>
      </w:tblGrid>
      <w:tr w:rsidR="004924DE" w:rsidRPr="00263766" w:rsidTr="00D96E6E">
        <w:tc>
          <w:tcPr>
            <w:tcW w:w="356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 А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</w:t>
            </w:r>
            <w:proofErr w:type="gramStart"/>
            <w:r w:rsidRPr="00263766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реализованной продукции (РП),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2 850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2 900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Среднеквартальные остатки оборотных средств (</w:t>
            </w:r>
            <w:proofErr w:type="spellStart"/>
            <w:r w:rsidRPr="00263766">
              <w:rPr>
                <w:sz w:val="24"/>
                <w:szCs w:val="24"/>
              </w:rPr>
              <w:t>ОбС</w:t>
            </w:r>
            <w:proofErr w:type="spellEnd"/>
            <w:r w:rsidRPr="00263766">
              <w:rPr>
                <w:sz w:val="24"/>
                <w:szCs w:val="24"/>
              </w:rPr>
              <w:t>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267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248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3. Планируемый прирост объема реализованной продукции во </w:t>
            </w:r>
            <w:r w:rsidRPr="00263766">
              <w:rPr>
                <w:sz w:val="24"/>
                <w:szCs w:val="24"/>
                <w:lang w:val="en-US"/>
              </w:rPr>
              <w:t>II</w:t>
            </w:r>
            <w:r w:rsidRPr="00263766">
              <w:rPr>
                <w:sz w:val="24"/>
                <w:szCs w:val="24"/>
              </w:rPr>
              <w:t xml:space="preserve"> квартале, %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5,3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2,5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Сокращение времени одного оборота оборотных средств (Д)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Вычислите: 1) коэффициенты оборачиваемости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2) коэффициенты загрузки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3) время одного оборота в днях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4) высвобождение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сокращения продолжительности одного оборота.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На ос</w:t>
      </w:r>
      <w:r>
        <w:rPr>
          <w:rFonts w:ascii="Times New Roman" w:hAnsi="Times New Roman"/>
          <w:sz w:val="28"/>
          <w:szCs w:val="20"/>
        </w:rPr>
        <w:t>нове данных, приведенных в таблице</w:t>
      </w:r>
      <w:r w:rsidRPr="00263766">
        <w:rPr>
          <w:rFonts w:ascii="Times New Roman" w:hAnsi="Times New Roman"/>
          <w:sz w:val="28"/>
          <w:szCs w:val="20"/>
        </w:rPr>
        <w:t xml:space="preserve"> 1, 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потребность в оборотных средствах на создание запасов материалов в плановом периоде по нормам расхода отчетного и планового периодов;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размер высвобождения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улучшения использования материалов.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924DE" w:rsidRPr="00263766" w:rsidTr="00D96E6E">
        <w:tc>
          <w:tcPr>
            <w:tcW w:w="2687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924DE" w:rsidRPr="00263766" w:rsidTr="00D96E6E">
        <w:tc>
          <w:tcPr>
            <w:tcW w:w="2687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нормам, тыс. руб. (в действ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ц</w:t>
            </w:r>
            <w:proofErr w:type="gramEnd"/>
            <w:r w:rsidRPr="00263766">
              <w:rPr>
                <w:sz w:val="24"/>
                <w:szCs w:val="24"/>
              </w:rPr>
              <w:t>енах)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120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140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180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Норма запаса материалов 25 дней. В плановом периоде предполагается снизить нормы расхода: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10,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8,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Г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</w:t>
      </w:r>
      <w:r w:rsidRPr="00263766">
        <w:rPr>
          <w:rFonts w:ascii="Times New Roman" w:hAnsi="Times New Roman"/>
          <w:sz w:val="28"/>
          <w:szCs w:val="20"/>
        </w:rPr>
        <w:lastRenderedPageBreak/>
        <w:t xml:space="preserve">на 9,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Д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6%. Годовой объем производства возрастает в среднем на 10%. Цены принять неизменными.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Сравните рентабельность производства малого и крупного предприятий, увеличив рентабельность крупного предприятия в 2 раза двумя с</w:t>
      </w:r>
      <w:r w:rsidR="00A50CFB">
        <w:rPr>
          <w:rFonts w:ascii="Times New Roman" w:hAnsi="Times New Roman"/>
          <w:sz w:val="28"/>
          <w:szCs w:val="20"/>
        </w:rPr>
        <w:t>пособами, используя данные таблице 1: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797"/>
        <w:gridCol w:w="1350"/>
        <w:gridCol w:w="1424"/>
      </w:tblGrid>
      <w:tr w:rsidR="004924DE" w:rsidRPr="00263766" w:rsidTr="00D96E6E">
        <w:tc>
          <w:tcPr>
            <w:tcW w:w="3551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1449" w:type="pct"/>
            <w:gridSpan w:val="2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Предприятие</w:t>
            </w:r>
          </w:p>
        </w:tc>
      </w:tr>
      <w:tr w:rsidR="004924DE" w:rsidRPr="00263766" w:rsidTr="00D96E6E">
        <w:tc>
          <w:tcPr>
            <w:tcW w:w="3551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Малое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Крупное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производства (</w:t>
            </w:r>
            <w:r w:rsidRPr="00263766">
              <w:rPr>
                <w:sz w:val="24"/>
                <w:szCs w:val="24"/>
                <w:lang w:val="en-US"/>
              </w:rPr>
              <w:t>Q</w:t>
            </w:r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100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2. </w:t>
            </w:r>
            <w:proofErr w:type="spellStart"/>
            <w:r w:rsidRPr="00263766">
              <w:rPr>
                <w:sz w:val="24"/>
                <w:szCs w:val="24"/>
              </w:rPr>
              <w:t>Фондоемкость</w:t>
            </w:r>
            <w:proofErr w:type="spellEnd"/>
            <w:r w:rsidRPr="00263766">
              <w:rPr>
                <w:sz w:val="24"/>
                <w:szCs w:val="24"/>
              </w:rPr>
              <w:t xml:space="preserve">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емк</w:t>
            </w:r>
            <w:proofErr w:type="spellEnd"/>
            <w:r w:rsidRPr="00263766">
              <w:rPr>
                <w:sz w:val="24"/>
                <w:szCs w:val="24"/>
              </w:rPr>
              <w:t>)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Фонды обращения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25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Прибыль (П),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0,56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5. Соотношение стоимости основных фондов к </w:t>
            </w:r>
            <w:proofErr w:type="gramStart"/>
            <w:r w:rsidRPr="00263766">
              <w:rPr>
                <w:sz w:val="24"/>
                <w:szCs w:val="24"/>
              </w:rPr>
              <w:t>оборотным</w:t>
            </w:r>
            <w:proofErr w:type="gramEnd"/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6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Имеются данные о численности предприятия за квартал</w:t>
      </w:r>
      <w:r w:rsidR="00267A0F">
        <w:rPr>
          <w:rFonts w:ascii="Times New Roman" w:hAnsi="Times New Roman"/>
          <w:sz w:val="28"/>
          <w:szCs w:val="20"/>
        </w:rPr>
        <w:t xml:space="preserve"> (таблица 1)</w:t>
      </w:r>
      <w:r w:rsidRPr="00263766">
        <w:rPr>
          <w:rFonts w:ascii="Times New Roman" w:hAnsi="Times New Roman"/>
          <w:sz w:val="28"/>
          <w:szCs w:val="20"/>
        </w:rPr>
        <w:t>:</w:t>
      </w:r>
    </w:p>
    <w:p w:rsidR="00267A0F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312B4" w:rsidRPr="00263766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4924DE" w:rsidRPr="00263766" w:rsidTr="00D96E6E">
        <w:tc>
          <w:tcPr>
            <w:tcW w:w="1914" w:type="dxa"/>
            <w:vAlign w:val="center"/>
          </w:tcPr>
          <w:p w:rsidR="004924DE" w:rsidRPr="00263766" w:rsidRDefault="00A50CFB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Всего на </w:t>
            </w:r>
            <w:proofErr w:type="spellStart"/>
            <w:r w:rsidRPr="00263766">
              <w:rPr>
                <w:sz w:val="24"/>
                <w:szCs w:val="24"/>
              </w:rPr>
              <w:t>нач</w:t>
            </w:r>
            <w:proofErr w:type="spellEnd"/>
            <w:r w:rsidRPr="00263766">
              <w:rPr>
                <w:sz w:val="24"/>
                <w:szCs w:val="24"/>
              </w:rPr>
              <w:t>. квартала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Принято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Уволено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Всего на кон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к</w:t>
            </w:r>
            <w:proofErr w:type="gramEnd"/>
            <w:r w:rsidRPr="00263766">
              <w:rPr>
                <w:sz w:val="24"/>
                <w:szCs w:val="24"/>
              </w:rPr>
              <w:t>вартала</w:t>
            </w: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среднесписочную численность на конец квартала, коэффициент оборота по приему и коэффициент выбытия кадров на конец квартала.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Среднесписочное число работающих на предприятии за отчетный год 4 тыс. человек, в том числе рабочих – 3 400, служащих – 600 человек. За истекший год было принято на работу 800 человек, в том числе рабочих – 760, служащих – 40 человек. За тот же год уволено 900 человек, в том числе рабочих – 850, служащих – 50 человек.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оборот кадров по приему;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оборот кадров по выбытию;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3) общий оборот кадров;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коэффициент постоянства кадров.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трудоемкость единицы продукции по плану и фактически, а также рост производительности труда на основе следующих данных: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lastRenderedPageBreak/>
        <w:t xml:space="preserve">1) трудоемкость товарной продукции по плану – 30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плановый объем выпуска в натуральном выражении – 200 шт.;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фактическая трудоемкость товарной продукции – 26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фактический объем выпуска – 220 шт.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9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эффективный фонд рабочего времени в днях и часах на основании следующих данных: – календарный дни – 365 дней, выходные и праздничные дни – 110 дней, очередные отпуска – 24 дня, больничный лист – 5 дней, государственные обязанности – 3 дня, отпуск по учебе – 2 дня.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10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абсолютные и относительные отклонения в использовании фонда</w:t>
      </w:r>
      <w:r w:rsidR="00B312B4">
        <w:rPr>
          <w:rFonts w:ascii="Times New Roman" w:hAnsi="Times New Roman"/>
          <w:sz w:val="28"/>
          <w:szCs w:val="20"/>
        </w:rPr>
        <w:t xml:space="preserve"> зарплаты на основе данных таблице</w:t>
      </w:r>
      <w:r w:rsidRPr="00263766">
        <w:rPr>
          <w:rFonts w:ascii="Times New Roman" w:hAnsi="Times New Roman"/>
          <w:sz w:val="28"/>
          <w:szCs w:val="20"/>
        </w:rPr>
        <w:t xml:space="preserve"> 1, если план предприятием выполнен на 100%.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066"/>
        <w:gridCol w:w="821"/>
        <w:gridCol w:w="821"/>
        <w:gridCol w:w="855"/>
        <w:gridCol w:w="1055"/>
        <w:gridCol w:w="1366"/>
        <w:gridCol w:w="1451"/>
      </w:tblGrid>
      <w:tr w:rsidR="004924DE" w:rsidRPr="00263766" w:rsidTr="00D96E6E">
        <w:trPr>
          <w:tblHeader/>
        </w:trPr>
        <w:tc>
          <w:tcPr>
            <w:tcW w:w="1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 xml:space="preserve">Категория </w:t>
            </w:r>
            <w:proofErr w:type="gramStart"/>
            <w:r w:rsidRPr="00263766">
              <w:rPr>
                <w:szCs w:val="24"/>
              </w:rPr>
              <w:t>работающих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Численность работающих, человек</w:t>
            </w:r>
          </w:p>
        </w:tc>
        <w:tc>
          <w:tcPr>
            <w:tcW w:w="1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Средняя зарплата, руб.*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Фонд зарплаты, руб.</w:t>
            </w:r>
          </w:p>
        </w:tc>
      </w:tr>
      <w:tr w:rsidR="004924DE" w:rsidRPr="00263766" w:rsidTr="00D96E6E">
        <w:trPr>
          <w:tblHeader/>
        </w:trPr>
        <w:tc>
          <w:tcPr>
            <w:tcW w:w="1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Рабочие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4 050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1 200 000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1 296 000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ИТР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4 220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189 900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Служащие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117 000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136 500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Младший обслуживающий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Весь промышленно-производственный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395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4 010,1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4 048,6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1 583 990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1 700 412</w:t>
            </w:r>
          </w:p>
        </w:tc>
      </w:tr>
    </w:tbl>
    <w:p w:rsidR="004924DE" w:rsidRPr="00263766" w:rsidRDefault="004924DE" w:rsidP="004924DE">
      <w:pPr>
        <w:pStyle w:val="a4"/>
        <w:widowControl w:val="0"/>
        <w:ind w:firstLine="709"/>
        <w:rPr>
          <w:sz w:val="28"/>
          <w:szCs w:val="20"/>
        </w:rPr>
      </w:pPr>
      <w:r w:rsidRPr="00263766">
        <w:rPr>
          <w:sz w:val="28"/>
          <w:szCs w:val="20"/>
        </w:rPr>
        <w:t>* Средняя заработная плата ППП рассчитывается как средневзвешенная</w:t>
      </w:r>
      <w:r w:rsidR="00B312B4">
        <w:rPr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</w:t>
      </w:r>
      <w:r w:rsidR="00B312B4" w:rsidRPr="00B312B4">
        <w:rPr>
          <w:b/>
          <w:szCs w:val="20"/>
          <w:u w:val="single"/>
        </w:rPr>
        <w:t>1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Плановые показатели по изделиям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составили:</w:t>
      </w:r>
    </w:p>
    <w:p w:rsidR="004924DE" w:rsidRPr="00263766" w:rsidRDefault="00B312B4" w:rsidP="00B312B4">
      <w:pPr>
        <w:widowControl w:val="0"/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4924DE" w:rsidRPr="00263766">
        <w:rPr>
          <w:rFonts w:ascii="Times New Roman" w:hAnsi="Times New Roman"/>
          <w:sz w:val="28"/>
          <w:szCs w:val="20"/>
        </w:rPr>
        <w:t>А</w:t>
      </w:r>
      <w:r w:rsidR="004924DE" w:rsidRPr="00263766">
        <w:rPr>
          <w:rFonts w:ascii="Times New Roman" w:hAnsi="Times New Roman"/>
          <w:sz w:val="28"/>
          <w:szCs w:val="20"/>
        </w:rPr>
        <w:tab/>
      </w:r>
      <w:r w:rsidR="004924DE" w:rsidRPr="00263766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</w:t>
      </w:r>
      <w:r w:rsidR="004924DE" w:rsidRPr="00263766">
        <w:rPr>
          <w:rFonts w:ascii="Times New Roman" w:hAnsi="Times New Roman"/>
          <w:sz w:val="28"/>
          <w:szCs w:val="20"/>
        </w:rPr>
        <w:t>Б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Выпуск, шт.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950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600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Цена 1 изделия, руб.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125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1 изделия, руб.</w:t>
      </w:r>
      <w:r w:rsidRPr="00263766">
        <w:rPr>
          <w:rFonts w:ascii="Times New Roman" w:hAnsi="Times New Roman"/>
          <w:sz w:val="28"/>
          <w:szCs w:val="20"/>
        </w:rPr>
        <w:tab/>
        <w:t>100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50</w:t>
      </w:r>
    </w:p>
    <w:p w:rsidR="00B312B4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 течение года себестоимость снизилась по изделию </w:t>
      </w:r>
      <w:r w:rsidR="00267A0F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267A0F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по изделию</w:t>
      </w:r>
      <w:proofErr w:type="gramStart"/>
      <w:r w:rsidRPr="00263766">
        <w:rPr>
          <w:rFonts w:ascii="Times New Roman" w:hAnsi="Times New Roman"/>
          <w:sz w:val="28"/>
          <w:szCs w:val="20"/>
        </w:rPr>
        <w:t xml:space="preserve"> Б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– на 2%.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Определите, как изменилась фактическая рентабельность продукции по сравнению </w:t>
      </w:r>
      <w:proofErr w:type="gramStart"/>
      <w:r w:rsidRPr="00263766">
        <w:rPr>
          <w:rFonts w:ascii="Times New Roman" w:hAnsi="Times New Roman"/>
          <w:sz w:val="28"/>
          <w:szCs w:val="20"/>
        </w:rPr>
        <w:t>с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плановой.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2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За отчетный период на предприятии экономические показатели таковы: реализованная продукция – 16 800 тыс. руб., основные фонды – 14 000 тыс. </w:t>
      </w:r>
      <w:r w:rsidRPr="00263766">
        <w:rPr>
          <w:rFonts w:ascii="Times New Roman" w:hAnsi="Times New Roman"/>
          <w:sz w:val="28"/>
          <w:szCs w:val="20"/>
        </w:rPr>
        <w:lastRenderedPageBreak/>
        <w:t>руб., оборотные фонды – 5 600 тыс. руб., текущие</w:t>
      </w:r>
      <w:r w:rsidRPr="00E35AD5">
        <w:rPr>
          <w:sz w:val="20"/>
          <w:szCs w:val="20"/>
        </w:rPr>
        <w:t xml:space="preserve"> </w:t>
      </w:r>
      <w:r w:rsidRPr="00263766">
        <w:rPr>
          <w:rFonts w:ascii="Times New Roman" w:hAnsi="Times New Roman"/>
          <w:sz w:val="28"/>
          <w:szCs w:val="20"/>
        </w:rPr>
        <w:t xml:space="preserve">производственные затраты – 10 080 тыс. руб. Коэффициент приведения (ЕН) единовременных капитальных затрат к текущим годовым затратам составляет 0,16.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Определите: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совокупные приведенные затраты;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2) коэффициент экономической эффективности производства;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удельные приведенные затраты;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4) фондоотдачу и </w:t>
      </w:r>
      <w:proofErr w:type="spellStart"/>
      <w:r w:rsidRPr="00263766">
        <w:rPr>
          <w:rFonts w:ascii="Times New Roman" w:hAnsi="Times New Roman"/>
          <w:sz w:val="28"/>
          <w:szCs w:val="20"/>
        </w:rPr>
        <w:t>фондоемкость</w:t>
      </w:r>
      <w:proofErr w:type="spellEnd"/>
      <w:r w:rsidRPr="00263766">
        <w:rPr>
          <w:rFonts w:ascii="Times New Roman" w:hAnsi="Times New Roman"/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3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оптовую цену продукции, если полная себестоимость единицы продукции составила 250 руб., годовой объем реализации составляет 5 000 ед., производственные фонды – 3 000 тыс. руб., рентабельность предприятия – 0,15 (15%). Используется метод полных издержек.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 отчетном году общие затраты предприятия составили 2 000 тыс. руб., после увеличения объема производства (1 000 ед.) на одну единицу продукции затраты возрастут до 2 540 тыс. руб. Прибыль предприятия в отчетном году составила 450 тыс. руб. Определите оптовую цену изделия методом «предельных издержек».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Проследите зависимость общих затрат предприятия от объема выпуска продукции. Рассчитать затраты постоянные, переменные, предельные, средние общие, средние постоянные, средние переменные</w:t>
      </w:r>
      <w:r w:rsidR="00D96E6E">
        <w:rPr>
          <w:rFonts w:ascii="Times New Roman" w:hAnsi="Times New Roman"/>
          <w:sz w:val="28"/>
          <w:szCs w:val="20"/>
        </w:rPr>
        <w:t xml:space="preserve"> (ЗАПОЛНИТЕ ТАБЛИЦУ 1)</w:t>
      </w:r>
      <w:r w:rsidRPr="00263766">
        <w:rPr>
          <w:rFonts w:ascii="Times New Roman" w:hAnsi="Times New Roman"/>
          <w:sz w:val="28"/>
          <w:szCs w:val="20"/>
        </w:rPr>
        <w:t>. Сделать выводы.</w:t>
      </w:r>
    </w:p>
    <w:p w:rsidR="00D96E6E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E6E" w:rsidRPr="00263766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1668"/>
        <w:gridCol w:w="925"/>
        <w:gridCol w:w="1162"/>
        <w:gridCol w:w="1162"/>
        <w:gridCol w:w="1166"/>
        <w:gridCol w:w="1162"/>
        <w:gridCol w:w="1162"/>
        <w:gridCol w:w="1164"/>
      </w:tblGrid>
      <w:tr w:rsidR="004924DE" w:rsidRPr="00263766" w:rsidTr="00D96E6E">
        <w:tc>
          <w:tcPr>
            <w:tcW w:w="871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Объем, шт.</w:t>
            </w:r>
          </w:p>
        </w:tc>
        <w:tc>
          <w:tcPr>
            <w:tcW w:w="483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ТС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FC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VC</w:t>
            </w:r>
          </w:p>
        </w:tc>
        <w:tc>
          <w:tcPr>
            <w:tcW w:w="609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MC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ATC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AVC</w:t>
            </w:r>
          </w:p>
        </w:tc>
        <w:tc>
          <w:tcPr>
            <w:tcW w:w="608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AFC</w:t>
            </w: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0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60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180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230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300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5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350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6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Объем выпуска продукции на предприятии составил 2 850 единиц, общие затраты на ее выпуск составили 5,4 млн. руб., при этом постоянные затраты составили 3,1 млн. руб. В плановом году предусматривается увеличить объем производства на 25%.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планируемую себестоимость и изменение величины затрат за счет увеличения объема производства на единицу продукции.</w:t>
      </w: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lastRenderedPageBreak/>
        <w:t>Задача 1</w:t>
      </w:r>
      <w:r w:rsidR="00B312B4" w:rsidRPr="00D96E6E">
        <w:rPr>
          <w:b/>
          <w:szCs w:val="20"/>
          <w:u w:val="single"/>
        </w:rPr>
        <w:t>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Швейное предприятие планирует продать 600 мужских костюмов. Средние переменные затраты на производство и сбыт составляют 500 руб., постоянные затраты – 80 000 руб. Предприятие планирует получить прибыль в размере 100 000 руб.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По какой цене следует продать изделие?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товарной продукции предприятия в отчетном периоде составила 120 млн. руб. В плановом периоде намечено повысить производительность труда на 8% и среднюю заработную плату на 5%. Объем производства продукции возрастёт на 10% при неизменной величине постоянных расходов. Удельный вес оплаты труда в себестоимости продукции – 30%, а постоянных расходов – 20%.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процент снижения себестоимости и полученную экономию под воздействием указанных факторов.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9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63766">
        <w:rPr>
          <w:rFonts w:ascii="Times New Roman" w:hAnsi="Times New Roman"/>
          <w:sz w:val="28"/>
          <w:szCs w:val="20"/>
        </w:rPr>
        <w:t xml:space="preserve">Затраты на 2 000 ед. продукции в год формировались исходя из: – заработная плата – 20 млн. руб.; – сырье и материалы – 30 млн. руб.; – здания и сооружения – 250 млн. руб.; - прочие расходы – 100 млн. руб. Продукция продана по цене 122,5 руб. / шт. Срок полезного использования основных фондов – 15 лет. </w:t>
      </w:r>
      <w:proofErr w:type="gramEnd"/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прибыль до уплаты налогов.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652"/>
        <w:gridCol w:w="1559"/>
        <w:gridCol w:w="1560"/>
        <w:gridCol w:w="2693"/>
      </w:tblGrid>
      <w:tr w:rsidR="00EF609E" w:rsidRPr="00A76F61" w:rsidTr="00CA0717">
        <w:trPr>
          <w:trHeight w:val="494"/>
        </w:trPr>
        <w:tc>
          <w:tcPr>
            <w:tcW w:w="3652" w:type="dxa"/>
            <w:vMerge w:val="restart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Порядковый номер студента по общему списку группы</w:t>
            </w:r>
            <w:r>
              <w:rPr>
                <w:sz w:val="24"/>
                <w:szCs w:val="24"/>
              </w:rPr>
              <w:t>*</w:t>
            </w:r>
            <w:r w:rsidR="008C02FD">
              <w:rPr>
                <w:sz w:val="24"/>
                <w:szCs w:val="24"/>
              </w:rPr>
              <w:t xml:space="preserve"> - номер варианта</w:t>
            </w:r>
          </w:p>
        </w:tc>
        <w:tc>
          <w:tcPr>
            <w:tcW w:w="5812" w:type="dxa"/>
            <w:gridSpan w:val="3"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дисциплине «Экономика»</w:t>
            </w:r>
          </w:p>
        </w:tc>
      </w:tr>
      <w:tr w:rsidR="00EF609E" w:rsidRPr="00A76F61" w:rsidTr="00CA0717">
        <w:trPr>
          <w:trHeight w:val="301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  <w:r w:rsidR="008C02FD">
              <w:rPr>
                <w:sz w:val="24"/>
                <w:szCs w:val="24"/>
              </w:rPr>
              <w:t xml:space="preserve">, </w:t>
            </w:r>
            <w:proofErr w:type="gramStart"/>
            <w:r w:rsidR="008C02FD">
              <w:rPr>
                <w:sz w:val="24"/>
                <w:szCs w:val="24"/>
              </w:rPr>
              <w:t>№-</w:t>
            </w:r>
            <w:proofErr w:type="spellStart"/>
            <w:proofErr w:type="gramEnd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вопросов</w:t>
            </w:r>
          </w:p>
        </w:tc>
        <w:tc>
          <w:tcPr>
            <w:tcW w:w="2693" w:type="dxa"/>
            <w:vMerge w:val="restart"/>
          </w:tcPr>
          <w:p w:rsidR="00EF609E" w:rsidRPr="00B93B4A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  <w:r w:rsidR="008C02FD">
              <w:rPr>
                <w:sz w:val="24"/>
                <w:szCs w:val="24"/>
              </w:rPr>
              <w:t xml:space="preserve"> - №-</w:t>
            </w:r>
            <w:proofErr w:type="spellStart"/>
            <w:r w:rsidR="008C02FD">
              <w:rPr>
                <w:sz w:val="24"/>
                <w:szCs w:val="24"/>
              </w:rPr>
              <w:t>ра</w:t>
            </w:r>
            <w:proofErr w:type="spellEnd"/>
            <w:r w:rsidR="008C02FD">
              <w:rPr>
                <w:sz w:val="24"/>
                <w:szCs w:val="24"/>
              </w:rPr>
              <w:t xml:space="preserve"> задач</w:t>
            </w:r>
          </w:p>
        </w:tc>
      </w:tr>
      <w:tr w:rsidR="00EF609E" w:rsidRPr="00A76F61" w:rsidTr="00CA0717">
        <w:trPr>
          <w:trHeight w:val="280"/>
        </w:trPr>
        <w:tc>
          <w:tcPr>
            <w:tcW w:w="3652" w:type="dxa"/>
            <w:vMerge/>
          </w:tcPr>
          <w:p w:rsidR="00EF609E" w:rsidRPr="00F12EED" w:rsidRDefault="00EF609E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:rsidR="00EF609E" w:rsidRPr="00B93B4A" w:rsidRDefault="00EF609E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609E" w:rsidRPr="00B93B4A" w:rsidRDefault="00EF609E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1,12,14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4,13,16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7,12,14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9,10,12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2,7,10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B93B4A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2,6,12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4,9,11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1,2,10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8,13,16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4,14,15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5,13,17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7,11,18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1,8, 19</w:t>
            </w:r>
          </w:p>
        </w:tc>
      </w:tr>
      <w:tr w:rsidR="00EF609E" w:rsidRPr="00A76F61" w:rsidTr="00CA0717">
        <w:tc>
          <w:tcPr>
            <w:tcW w:w="3652" w:type="dxa"/>
          </w:tcPr>
          <w:p w:rsidR="00EF609E" w:rsidRPr="00F12EED" w:rsidRDefault="00EF609E" w:rsidP="00EF609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EF609E" w:rsidRPr="00F12EED" w:rsidRDefault="00EF609E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EF609E" w:rsidRPr="00B93B4A" w:rsidRDefault="00EF609E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3,10,12</w:t>
            </w:r>
          </w:p>
        </w:tc>
      </w:tr>
    </w:tbl>
    <w:p w:rsidR="00EF609E" w:rsidRDefault="00EF609E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1D9" w:rsidRPr="00A76F61" w:rsidRDefault="00B93B4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Прим. * - после 30 порядкового номера, варианты распределяются следующим образом: 31-ый студент – 1-ый вариант, 32-ой студент – 2-ой вариант и т.д.</w:t>
      </w:r>
    </w:p>
    <w:p w:rsidR="00447115" w:rsidRPr="00A76F61" w:rsidRDefault="000B0B74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задание из данного блока студентом не выполняются.</w:t>
      </w: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09E" w:rsidRDefault="00EF609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C3">
        <w:rPr>
          <w:rFonts w:ascii="Times New Roman" w:hAnsi="Times New Roman" w:cs="Times New Roman"/>
          <w:sz w:val="28"/>
          <w:szCs w:val="28"/>
        </w:rPr>
        <w:t>По дисциплине «Экономика»: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Pr="005326C3">
        <w:rPr>
          <w:rFonts w:ascii="Times New Roman" w:hAnsi="Times New Roman"/>
          <w:sz w:val="28"/>
          <w:szCs w:val="20"/>
        </w:rPr>
        <w:t xml:space="preserve">Волгина, Н.А. Международная экономика: учебное пособие / Н.А.Волгина. – 2-е изд., </w:t>
      </w:r>
      <w:proofErr w:type="spellStart"/>
      <w:r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Pr="005326C3">
        <w:rPr>
          <w:rFonts w:ascii="Times New Roman" w:hAnsi="Times New Roman"/>
          <w:sz w:val="28"/>
          <w:szCs w:val="20"/>
        </w:rPr>
        <w:t xml:space="preserve">. и доп. – М.: </w:t>
      </w:r>
      <w:proofErr w:type="spellStart"/>
      <w:r w:rsidRPr="005326C3">
        <w:rPr>
          <w:rFonts w:ascii="Times New Roman" w:hAnsi="Times New Roman"/>
          <w:sz w:val="28"/>
          <w:szCs w:val="20"/>
        </w:rPr>
        <w:t>Эксмо</w:t>
      </w:r>
      <w:proofErr w:type="spellEnd"/>
      <w:r w:rsidRPr="005326C3">
        <w:rPr>
          <w:rFonts w:ascii="Times New Roman" w:hAnsi="Times New Roman"/>
          <w:sz w:val="28"/>
          <w:szCs w:val="20"/>
        </w:rPr>
        <w:t>, 2010. – 480с.</w:t>
      </w:r>
    </w:p>
    <w:p w:rsidR="00ED17AE" w:rsidRPr="005326C3" w:rsidRDefault="005326C3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Борисов, Е.Ф. Экономическая теория. - М.: ИНФРА-М, 2008. - 436 с.</w:t>
      </w:r>
    </w:p>
    <w:p w:rsidR="005326C3" w:rsidRPr="005326C3" w:rsidRDefault="005326C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 w:rsidRPr="005326C3">
        <w:rPr>
          <w:rFonts w:ascii="Times New Roman" w:hAnsi="Times New Roman"/>
          <w:sz w:val="28"/>
          <w:szCs w:val="20"/>
        </w:rPr>
        <w:t>Грибов, В.Д. Экономика организации (предприятия): учебное пособие / В.Д.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Грибов, В.П.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r w:rsidRPr="005326C3">
        <w:rPr>
          <w:rFonts w:ascii="Times New Roman" w:hAnsi="Times New Roman"/>
          <w:sz w:val="28"/>
          <w:szCs w:val="20"/>
        </w:rPr>
        <w:t>Грузинов, В.А.</w:t>
      </w:r>
      <w:r w:rsidR="0034269E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5326C3">
        <w:rPr>
          <w:rFonts w:ascii="Times New Roman" w:hAnsi="Times New Roman"/>
          <w:sz w:val="28"/>
          <w:szCs w:val="20"/>
        </w:rPr>
        <w:t>Кузьменко</w:t>
      </w:r>
      <w:proofErr w:type="spellEnd"/>
      <w:r w:rsidRPr="005326C3">
        <w:rPr>
          <w:rFonts w:ascii="Times New Roman" w:hAnsi="Times New Roman"/>
          <w:sz w:val="28"/>
          <w:szCs w:val="20"/>
        </w:rPr>
        <w:t>. – 4-е изд., стер. – М.: КНОРУС, 2011. – 408с.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А.Г. Мировая экономика: учебное пособие / А.Г.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Ивасенко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Я.И.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Никонова. – М.: КНОРУС, 2010. – 640с.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Камаев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В.Д. Учебник по основам экономической теории (экономика) - М.: «ВЛАДОС». 2008. - 384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6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Мировая  экономика: учебник / под ред.</w:t>
      </w:r>
      <w:r w:rsidR="005326C3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Б.М.Смитиенко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. – М.: Издательство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ИД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Юрайт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2010. – 581с.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>7</w:t>
      </w:r>
      <w:r w:rsidR="005326C3">
        <w:rPr>
          <w:rFonts w:ascii="Times New Roman" w:hAnsi="Times New Roman"/>
          <w:sz w:val="28"/>
          <w:szCs w:val="20"/>
        </w:rPr>
        <w:t xml:space="preserve">. </w:t>
      </w:r>
      <w:r w:rsidR="005326C3" w:rsidRPr="005326C3">
        <w:rPr>
          <w:rFonts w:ascii="Times New Roman" w:hAnsi="Times New Roman"/>
          <w:sz w:val="28"/>
          <w:szCs w:val="20"/>
        </w:rPr>
        <w:t>Самарина, В.П. Экономика организации: учебное пособие / В.П.Самарина, Г.В.Черезов,</w:t>
      </w:r>
      <w:r>
        <w:rPr>
          <w:rFonts w:ascii="Times New Roman" w:hAnsi="Times New Roman"/>
          <w:sz w:val="28"/>
          <w:szCs w:val="20"/>
        </w:rPr>
        <w:t xml:space="preserve"> Э.А.Карпов. – М.: КНОРУС, 2010. -</w:t>
      </w:r>
      <w:r w:rsidR="005326C3" w:rsidRPr="005326C3">
        <w:rPr>
          <w:rFonts w:ascii="Times New Roman" w:hAnsi="Times New Roman"/>
          <w:sz w:val="28"/>
          <w:szCs w:val="20"/>
        </w:rPr>
        <w:t xml:space="preserve"> 320с.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0"/>
        </w:rPr>
        <w:t xml:space="preserve">8. </w:t>
      </w:r>
      <w:r w:rsidR="005326C3" w:rsidRPr="005326C3">
        <w:rPr>
          <w:rFonts w:ascii="Times New Roman" w:hAnsi="Times New Roman"/>
          <w:sz w:val="28"/>
          <w:szCs w:val="20"/>
        </w:rPr>
        <w:t>Сергеев, И.В. Экономика организаций (предприятий): учебник /  И.В.Сергеев, И.И.Веретенникова; под ред. И.В.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 xml:space="preserve">Сергеева. – 3-е изд.,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перераб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доп.- М.: Проспект, 2010. – 560с.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9. </w:t>
      </w:r>
      <w:r w:rsidR="005326C3" w:rsidRPr="005326C3">
        <w:rPr>
          <w:rFonts w:ascii="Times New Roman" w:hAnsi="Times New Roman"/>
          <w:sz w:val="28"/>
          <w:szCs w:val="20"/>
        </w:rPr>
        <w:t>Скляренк</w:t>
      </w:r>
      <w:r>
        <w:rPr>
          <w:rFonts w:ascii="Times New Roman" w:hAnsi="Times New Roman"/>
          <w:sz w:val="28"/>
          <w:szCs w:val="20"/>
        </w:rPr>
        <w:t>о, В.К. Экономика предприятия (</w:t>
      </w:r>
      <w:r w:rsidR="005326C3" w:rsidRPr="005326C3">
        <w:rPr>
          <w:rFonts w:ascii="Times New Roman" w:hAnsi="Times New Roman"/>
          <w:sz w:val="28"/>
          <w:szCs w:val="20"/>
        </w:rPr>
        <w:t>в схемах, таблицах, расчетах):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Прудников, Н.Б.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Акуленко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, А.И.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Кучеренко; под ред. проф. В.К.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Скляренко, В.М.</w:t>
      </w:r>
      <w:r>
        <w:rPr>
          <w:rFonts w:ascii="Times New Roman" w:hAnsi="Times New Roman"/>
          <w:sz w:val="28"/>
          <w:szCs w:val="20"/>
        </w:rPr>
        <w:t xml:space="preserve"> </w:t>
      </w:r>
      <w:r w:rsidR="005326C3" w:rsidRPr="005326C3">
        <w:rPr>
          <w:rFonts w:ascii="Times New Roman" w:hAnsi="Times New Roman"/>
          <w:sz w:val="28"/>
          <w:szCs w:val="20"/>
        </w:rPr>
        <w:t>Прудникова. – М.: ИНФРА-М, 2010. – 256с.</w:t>
      </w:r>
    </w:p>
    <w:p w:rsidR="00ED17AE" w:rsidRPr="005326C3" w:rsidRDefault="0034269E" w:rsidP="005326C3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10</w:t>
      </w:r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П. Экономический образ мышления / П. </w:t>
      </w:r>
      <w:proofErr w:type="spell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Хейне</w:t>
      </w:r>
      <w:proofErr w:type="spell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- М.: Дело, 2008. - 289 </w:t>
      </w:r>
      <w:proofErr w:type="gramStart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proofErr w:type="gramEnd"/>
      <w:r w:rsidR="00ED17AE" w:rsidRPr="005326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5326C3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 xml:space="preserve">11.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 xml:space="preserve">, А.Д. Комплексный анализ хозяйственной деятельности: Учебник для вузов. – Изд.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испр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и доп. / А.Д.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5326C3" w:rsidRPr="005326C3">
        <w:rPr>
          <w:rFonts w:ascii="Times New Roman" w:hAnsi="Times New Roman"/>
          <w:sz w:val="28"/>
          <w:szCs w:val="20"/>
        </w:rPr>
        <w:t>Шеремет</w:t>
      </w:r>
      <w:proofErr w:type="spellEnd"/>
      <w:r w:rsidR="005326C3" w:rsidRPr="005326C3">
        <w:rPr>
          <w:rFonts w:ascii="Times New Roman" w:hAnsi="Times New Roman"/>
          <w:sz w:val="28"/>
          <w:szCs w:val="20"/>
        </w:rPr>
        <w:t>. – М.: ИНФРА-М, 2009. – 416с.</w:t>
      </w:r>
    </w:p>
    <w:p w:rsidR="003812F0" w:rsidRPr="005326C3" w:rsidRDefault="0034269E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12</w:t>
      </w:r>
      <w:r w:rsidR="003812F0" w:rsidRPr="005326C3">
        <w:rPr>
          <w:rFonts w:cs="Arial"/>
          <w:sz w:val="28"/>
          <w:szCs w:val="28"/>
        </w:rPr>
        <w:t xml:space="preserve">. </w:t>
      </w:r>
      <w:r>
        <w:rPr>
          <w:sz w:val="28"/>
          <w:szCs w:val="20"/>
        </w:rPr>
        <w:t>Экономика предприятия (</w:t>
      </w:r>
      <w:r w:rsidR="005326C3" w:rsidRPr="005326C3">
        <w:rPr>
          <w:sz w:val="28"/>
          <w:szCs w:val="20"/>
        </w:rPr>
        <w:t xml:space="preserve">фирмы):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3812F0" w:rsidRPr="005326C3" w:rsidRDefault="0034269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13.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18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718" w:rsidSect="00FC51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FA" w:rsidRDefault="008B18FA" w:rsidP="00263766">
      <w:pPr>
        <w:spacing w:after="0" w:line="240" w:lineRule="auto"/>
      </w:pPr>
      <w:r>
        <w:separator/>
      </w:r>
    </w:p>
  </w:endnote>
  <w:endnote w:type="continuationSeparator" w:id="0">
    <w:p w:rsidR="008B18FA" w:rsidRDefault="008B18FA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1AE7" w:rsidRPr="00263766" w:rsidRDefault="001B1B29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61AE7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5928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61AE7" w:rsidRPr="00263766" w:rsidRDefault="00D61AE7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FA" w:rsidRDefault="008B18FA" w:rsidP="00263766">
      <w:pPr>
        <w:spacing w:after="0" w:line="240" w:lineRule="auto"/>
      </w:pPr>
      <w:r>
        <w:separator/>
      </w:r>
    </w:p>
  </w:footnote>
  <w:footnote w:type="continuationSeparator" w:id="0">
    <w:p w:rsidR="008B18FA" w:rsidRDefault="008B18FA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E7" w:rsidRPr="00263766" w:rsidRDefault="00D61AE7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02BED"/>
    <w:rsid w:val="00012004"/>
    <w:rsid w:val="000700C3"/>
    <w:rsid w:val="000B0B74"/>
    <w:rsid w:val="000C731B"/>
    <w:rsid w:val="00146666"/>
    <w:rsid w:val="00167184"/>
    <w:rsid w:val="001764A7"/>
    <w:rsid w:val="001914BC"/>
    <w:rsid w:val="001A2650"/>
    <w:rsid w:val="001A62BA"/>
    <w:rsid w:val="001B1B29"/>
    <w:rsid w:val="00241075"/>
    <w:rsid w:val="00250826"/>
    <w:rsid w:val="00255F65"/>
    <w:rsid w:val="00263766"/>
    <w:rsid w:val="00267A0F"/>
    <w:rsid w:val="002F18D0"/>
    <w:rsid w:val="002F5E1D"/>
    <w:rsid w:val="003108D9"/>
    <w:rsid w:val="0034269E"/>
    <w:rsid w:val="00344474"/>
    <w:rsid w:val="00350C30"/>
    <w:rsid w:val="003812F0"/>
    <w:rsid w:val="00384F22"/>
    <w:rsid w:val="003A26C3"/>
    <w:rsid w:val="003C1F59"/>
    <w:rsid w:val="003D6124"/>
    <w:rsid w:val="003F30A3"/>
    <w:rsid w:val="00411EBF"/>
    <w:rsid w:val="004247DE"/>
    <w:rsid w:val="00430BC3"/>
    <w:rsid w:val="004419DC"/>
    <w:rsid w:val="00447115"/>
    <w:rsid w:val="00462555"/>
    <w:rsid w:val="0047711F"/>
    <w:rsid w:val="004862E5"/>
    <w:rsid w:val="004924DE"/>
    <w:rsid w:val="004C6091"/>
    <w:rsid w:val="004D5928"/>
    <w:rsid w:val="004D72AD"/>
    <w:rsid w:val="004F27DA"/>
    <w:rsid w:val="004F7B13"/>
    <w:rsid w:val="0051228D"/>
    <w:rsid w:val="005274A6"/>
    <w:rsid w:val="005326C3"/>
    <w:rsid w:val="00541572"/>
    <w:rsid w:val="00555C30"/>
    <w:rsid w:val="0057131D"/>
    <w:rsid w:val="005B1C43"/>
    <w:rsid w:val="005D1CC0"/>
    <w:rsid w:val="005D2EFA"/>
    <w:rsid w:val="005E5E4A"/>
    <w:rsid w:val="005F6787"/>
    <w:rsid w:val="006004A9"/>
    <w:rsid w:val="00602AC5"/>
    <w:rsid w:val="00610BBB"/>
    <w:rsid w:val="00661453"/>
    <w:rsid w:val="00671B12"/>
    <w:rsid w:val="00673216"/>
    <w:rsid w:val="0068602A"/>
    <w:rsid w:val="006C343D"/>
    <w:rsid w:val="00707FB0"/>
    <w:rsid w:val="00731198"/>
    <w:rsid w:val="00735DF8"/>
    <w:rsid w:val="00743F53"/>
    <w:rsid w:val="007C03B7"/>
    <w:rsid w:val="007C13E1"/>
    <w:rsid w:val="007D1EBF"/>
    <w:rsid w:val="007D773B"/>
    <w:rsid w:val="007E177E"/>
    <w:rsid w:val="00801BEB"/>
    <w:rsid w:val="008879E0"/>
    <w:rsid w:val="008B18FA"/>
    <w:rsid w:val="008B64B8"/>
    <w:rsid w:val="008C02FD"/>
    <w:rsid w:val="008C4A2F"/>
    <w:rsid w:val="008C5AFD"/>
    <w:rsid w:val="008C5B74"/>
    <w:rsid w:val="008D2C3E"/>
    <w:rsid w:val="008E37B8"/>
    <w:rsid w:val="00903C1B"/>
    <w:rsid w:val="009640F4"/>
    <w:rsid w:val="00964FD6"/>
    <w:rsid w:val="009711D9"/>
    <w:rsid w:val="00981414"/>
    <w:rsid w:val="00992445"/>
    <w:rsid w:val="009C471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50CFB"/>
    <w:rsid w:val="00A76F61"/>
    <w:rsid w:val="00A77475"/>
    <w:rsid w:val="00AA59ED"/>
    <w:rsid w:val="00AE1943"/>
    <w:rsid w:val="00AF6C42"/>
    <w:rsid w:val="00B312B4"/>
    <w:rsid w:val="00B36243"/>
    <w:rsid w:val="00B50490"/>
    <w:rsid w:val="00B5106F"/>
    <w:rsid w:val="00B531C1"/>
    <w:rsid w:val="00B754F6"/>
    <w:rsid w:val="00B81701"/>
    <w:rsid w:val="00B93B4A"/>
    <w:rsid w:val="00BA3032"/>
    <w:rsid w:val="00BB71AB"/>
    <w:rsid w:val="00BC499F"/>
    <w:rsid w:val="00BD71D4"/>
    <w:rsid w:val="00BF1116"/>
    <w:rsid w:val="00BF446A"/>
    <w:rsid w:val="00C15199"/>
    <w:rsid w:val="00C17C62"/>
    <w:rsid w:val="00C56AA8"/>
    <w:rsid w:val="00C758E8"/>
    <w:rsid w:val="00C82192"/>
    <w:rsid w:val="00CA0717"/>
    <w:rsid w:val="00CC3431"/>
    <w:rsid w:val="00CF0338"/>
    <w:rsid w:val="00CF6CDE"/>
    <w:rsid w:val="00D461E7"/>
    <w:rsid w:val="00D54C96"/>
    <w:rsid w:val="00D61AE7"/>
    <w:rsid w:val="00D8172A"/>
    <w:rsid w:val="00D904C0"/>
    <w:rsid w:val="00D96E6E"/>
    <w:rsid w:val="00DA357B"/>
    <w:rsid w:val="00DB3816"/>
    <w:rsid w:val="00E523E3"/>
    <w:rsid w:val="00E55C91"/>
    <w:rsid w:val="00E82D30"/>
    <w:rsid w:val="00E909AE"/>
    <w:rsid w:val="00ED17AE"/>
    <w:rsid w:val="00EE7460"/>
    <w:rsid w:val="00EF609E"/>
    <w:rsid w:val="00F12EED"/>
    <w:rsid w:val="00F25A78"/>
    <w:rsid w:val="00F67F8B"/>
    <w:rsid w:val="00F85567"/>
    <w:rsid w:val="00F9274A"/>
    <w:rsid w:val="00F939EE"/>
    <w:rsid w:val="00F97AB8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8" type="connector" idref="#_x0000_s1101"/>
        <o:r id="V:Rule9" type="connector" idref="#_x0000_s1099"/>
        <o:r id="V:Rule10" type="connector" idref="#_x0000_s1103"/>
        <o:r id="V:Rule11" type="connector" idref="#_x0000_s1098"/>
        <o:r id="V:Rule12" type="connector" idref="#_x0000_s1100"/>
        <o:r id="V:Rule13" type="connector" idref="#_x0000_s1102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6ACC-A50C-4BAC-B5FB-27CEB788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2016-10-04T14:29:00Z</dcterms:created>
  <dcterms:modified xsi:type="dcterms:W3CDTF">2016-10-04T14:29:00Z</dcterms:modified>
</cp:coreProperties>
</file>