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A2" w:rsidRDefault="00F531A2" w:rsidP="00F531A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Тесты по разделу 1 «Понятие о финансах, их роль и значение в общественном воспроизводстве»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1</w:t>
      </w:r>
    </w:p>
    <w:p w:rsidR="00F531A2" w:rsidRDefault="00F531A2" w:rsidP="00F531A2">
      <w:pPr>
        <w:pStyle w:val="9"/>
        <w:widowControl w:val="0"/>
        <w:spacing w:line="240" w:lineRule="auto"/>
      </w:pPr>
      <w:r>
        <w:t>Что является объектом распределения с помощью финансов: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Элементы стоимости национального богатства;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Производственные фонды;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Стоимость валового общественного продукта;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Денежные фонды;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Прибыль;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6. Доходы населения;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7. Временно свободные средства предприятий, учреждений и населения.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2</w:t>
      </w:r>
    </w:p>
    <w:p w:rsidR="00F531A2" w:rsidRDefault="00F531A2" w:rsidP="00F531A2">
      <w:pPr>
        <w:pStyle w:val="9"/>
        <w:widowControl w:val="0"/>
        <w:spacing w:line="240" w:lineRule="auto"/>
      </w:pPr>
      <w:r>
        <w:t xml:space="preserve"> Укажите специфические признаки финансов: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Экономические отношения;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Отношения распределения и обмена;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3. Отношения распределения, одностороннее движение стоимости;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4. Отношения воспроизводства;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5. Отношения по поводу формирования доходов, накоплений, принимающих формы финансовых ресурсов.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Задание 3</w:t>
      </w:r>
    </w:p>
    <w:p w:rsidR="00F531A2" w:rsidRDefault="00F531A2" w:rsidP="00F531A2">
      <w:pPr>
        <w:pStyle w:val="2"/>
        <w:widowControl w:val="0"/>
        <w:spacing w:line="216" w:lineRule="auto"/>
        <w:rPr>
          <w:b/>
          <w:bCs/>
        </w:rPr>
      </w:pPr>
      <w:r>
        <w:rPr>
          <w:b/>
          <w:bCs/>
        </w:rPr>
        <w:t xml:space="preserve"> На какой стадии воспроизводственного процесса возникают финансовые отношения?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1. Распределение;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Производство;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Обмен;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Потребление;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На всех стадиях.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4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 Что является материальным носителем финансовых отношений?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Денежные средства;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Валовой национальный продукт;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Кредитные ресурсы;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Резервы;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Финансовые ресурсы.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5</w:t>
      </w:r>
    </w:p>
    <w:p w:rsidR="00F531A2" w:rsidRDefault="00F531A2" w:rsidP="00F531A2">
      <w:pPr>
        <w:pStyle w:val="9"/>
        <w:widowControl w:val="0"/>
        <w:spacing w:line="240" w:lineRule="auto"/>
      </w:pPr>
      <w:r>
        <w:t xml:space="preserve"> Какие из указанных отношений являются финансовыми?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Денежные отношения торговых организаций с населением;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Денежные отношения между поставщиками и покупателями;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Уплата предприятиями налогов и платежей в бюджет;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Денежные отношения предприятий со страховыми организациями;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Получение ссуды в учреждении банка.</w:t>
      </w:r>
    </w:p>
    <w:p w:rsidR="001A5FB4" w:rsidRDefault="001A5FB4"/>
    <w:p w:rsidR="00F531A2" w:rsidRDefault="00F531A2" w:rsidP="00F531A2">
      <w:pPr>
        <w:pStyle w:val="a5"/>
        <w:widowControl w:val="0"/>
      </w:pPr>
      <w:r>
        <w:lastRenderedPageBreak/>
        <w:t>Тесты по разделу 2 «Финансовая система и управление финансами»</w:t>
      </w:r>
    </w:p>
    <w:p w:rsidR="00F531A2" w:rsidRDefault="00F531A2" w:rsidP="00F531A2">
      <w:pPr>
        <w:pStyle w:val="BodyText2"/>
        <w:widowControl w:val="0"/>
        <w:ind w:firstLine="0"/>
      </w:pPr>
    </w:p>
    <w:p w:rsidR="00F531A2" w:rsidRDefault="00F531A2" w:rsidP="00F531A2">
      <w:pPr>
        <w:pStyle w:val="BodyText2"/>
        <w:widowControl w:val="0"/>
        <w:ind w:firstLine="0"/>
      </w:pPr>
      <w:r>
        <w:t xml:space="preserve">Задание 1. </w:t>
      </w:r>
    </w:p>
    <w:p w:rsidR="00F531A2" w:rsidRDefault="00F531A2" w:rsidP="00F531A2">
      <w:pPr>
        <w:pStyle w:val="BodyText2"/>
        <w:widowControl w:val="0"/>
        <w:rPr>
          <w:b/>
          <w:bCs/>
        </w:rPr>
      </w:pPr>
      <w:r>
        <w:rPr>
          <w:b/>
          <w:bCs/>
        </w:rPr>
        <w:t xml:space="preserve">Финансовая система включает сферы и звенья финансовых отношений в следующей последовательности: </w:t>
      </w:r>
    </w:p>
    <w:p w:rsidR="00F531A2" w:rsidRDefault="00F531A2" w:rsidP="00F531A2">
      <w:pPr>
        <w:pStyle w:val="2"/>
        <w:widowControl w:val="0"/>
        <w:spacing w:line="240" w:lineRule="auto"/>
      </w:pPr>
      <w:r>
        <w:t>1. Государственные финансы, государственный кредит, финансы государственных предприятий, специальные фонды;</w:t>
      </w:r>
    </w:p>
    <w:p w:rsidR="00F531A2" w:rsidRDefault="00F531A2" w:rsidP="00F531A2">
      <w:pPr>
        <w:pStyle w:val="a3"/>
        <w:widowControl w:val="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Финансы предприятий, учреждений, организаций (финансы предприятий функционирующих на коммерческих началах; финансы учреждений и организаций, осуществляющих некоммерческую деятельность; финансы общественных организаций); страхование (личное, имущественное; страхование ответственности; страхование предпринимательских рисков); государственные финансы (государственный бюджет; внебюджетные фонды; госкредит);</w:t>
      </w:r>
      <w:proofErr w:type="gramEnd"/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>3. Государственная бюджетная система; государственный кредит; внебюджетные специальные фонды; фонды имущественного и личного страхования; финансы различных форм собственности;</w:t>
      </w:r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 xml:space="preserve">4. Финансы хозяйствующих субъектов различных форм собственности сферы материального производства; государственные и муниципальные финансы (бюджет и </w:t>
      </w:r>
      <w:proofErr w:type="gramStart"/>
      <w:r>
        <w:rPr>
          <w:sz w:val="28"/>
        </w:rPr>
        <w:t>бюджетная</w:t>
      </w:r>
      <w:proofErr w:type="gramEnd"/>
      <w:r>
        <w:rPr>
          <w:sz w:val="28"/>
        </w:rPr>
        <w:t xml:space="preserve"> системы; государственные внебюджетные фонды, государственный кредит и государственный долг); страхование; фондовый рынок;</w:t>
      </w:r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Финансы хозяйствующих субъектов (коммерческие предприятия, в т.ч. нефинансовые, кредитные и страховые организации; некоммерческие организации); государственные и муниципальные финансы (бюджетная система; государственные внебюджетные фонды); финансы населения (домашних хозяйств).</w:t>
      </w:r>
      <w:proofErr w:type="gramEnd"/>
    </w:p>
    <w:p w:rsidR="00F531A2" w:rsidRDefault="00F531A2" w:rsidP="00F531A2">
      <w:pPr>
        <w:pStyle w:val="BodyText2"/>
        <w:widowControl w:val="0"/>
        <w:ind w:firstLine="0"/>
      </w:pPr>
      <w:r>
        <w:t xml:space="preserve">Задание 2. </w:t>
      </w:r>
    </w:p>
    <w:p w:rsidR="00F531A2" w:rsidRDefault="00F531A2" w:rsidP="00F531A2">
      <w:pPr>
        <w:pStyle w:val="a3"/>
        <w:widowControl w:val="0"/>
        <w:rPr>
          <w:b/>
          <w:bCs/>
        </w:rPr>
      </w:pPr>
      <w:r>
        <w:rPr>
          <w:b/>
          <w:bCs/>
        </w:rPr>
        <w:t xml:space="preserve">Финансовая система выступает частью системы: 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Денежной;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Юридических законов;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Экономических законов;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Денежных накоплений;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Налоговой.</w:t>
      </w:r>
    </w:p>
    <w:p w:rsidR="00F531A2" w:rsidRDefault="00F531A2" w:rsidP="00F531A2">
      <w:pPr>
        <w:pStyle w:val="BodyText2"/>
        <w:widowControl w:val="0"/>
        <w:rPr>
          <w:b/>
          <w:bCs/>
        </w:rPr>
      </w:pPr>
    </w:p>
    <w:p w:rsidR="00F531A2" w:rsidRDefault="00F531A2" w:rsidP="00F531A2">
      <w:pPr>
        <w:pStyle w:val="BodyText2"/>
        <w:widowControl w:val="0"/>
        <w:ind w:firstLine="0"/>
      </w:pPr>
      <w:r>
        <w:t xml:space="preserve">Задание 3.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Чем определяются некоторые особенности в финансовых системах различных стран?  (1 п.)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Масштабами экономики;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Национальными особенностями;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Спецификой развития экономики;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Государственным устройством страны;</w:t>
      </w:r>
    </w:p>
    <w:p w:rsidR="00F531A2" w:rsidRDefault="00F531A2" w:rsidP="00F531A2">
      <w:pPr>
        <w:pStyle w:val="BodyText2"/>
        <w:widowControl w:val="0"/>
        <w:rPr>
          <w:b/>
          <w:bCs/>
        </w:rPr>
      </w:pPr>
    </w:p>
    <w:p w:rsidR="00F531A2" w:rsidRDefault="00F531A2" w:rsidP="00F531A2">
      <w:pPr>
        <w:pStyle w:val="BodyText2"/>
        <w:widowControl w:val="0"/>
        <w:ind w:firstLine="0"/>
      </w:pPr>
      <w:r>
        <w:t xml:space="preserve">Задание 4.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Обязательна ли связь отдельных сфер и звеньев финансовой системы друг с другом?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lastRenderedPageBreak/>
        <w:t>1. Обязательна;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Не обязательна;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главных звеньев;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всех звеньев;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финансового планирования.</w:t>
      </w:r>
    </w:p>
    <w:p w:rsidR="00F531A2" w:rsidRDefault="00F531A2" w:rsidP="00F531A2">
      <w:pPr>
        <w:pStyle w:val="BodyText2"/>
        <w:widowControl w:val="0"/>
        <w:rPr>
          <w:b/>
          <w:bCs/>
        </w:rPr>
      </w:pPr>
    </w:p>
    <w:p w:rsidR="00F531A2" w:rsidRDefault="00F531A2" w:rsidP="00F531A2">
      <w:pPr>
        <w:pStyle w:val="BodyText2"/>
        <w:widowControl w:val="0"/>
        <w:ind w:firstLine="0"/>
      </w:pPr>
      <w:r>
        <w:t xml:space="preserve">Задание 5.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Почему бюджетная система является центральным звеном государственных и муниципальных финансов?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Больше всех фондов по сумме;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Является главным инструментом осуществления финансовой политики государства;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Связана</w:t>
      </w:r>
      <w:proofErr w:type="gramEnd"/>
      <w:r>
        <w:rPr>
          <w:sz w:val="28"/>
        </w:rPr>
        <w:t xml:space="preserve"> с национальными особенностями государственного устройства;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Наибольшее перераспределение национального дохода;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5.Несет генетическое начало системы.</w:t>
      </w:r>
    </w:p>
    <w:p w:rsidR="00F531A2" w:rsidRDefault="00F531A2"/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r>
        <w:rPr>
          <w:b w:val="0"/>
          <w:bCs w:val="0"/>
        </w:rPr>
        <w:t>Тесты по разделу 3 «Финансы хозяйствующих субъектов»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Почему финансы хозяйствующих субъектов являются основной сферой финансовой системы страны?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В этой сфере создается основная часть доходов, перераспределяемых в последующем в другие звенья финансовой системы;                            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В этой сфере занята основная часть трудоспособного населения;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Не являются;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В сфере финансов предприятий происходит создание новой стоимости.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Какие факторы влияют на организацию финансов хозяйствующих субъектов?</w:t>
      </w:r>
    </w:p>
    <w:p w:rsidR="00F531A2" w:rsidRDefault="00F531A2" w:rsidP="00F531A2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Форма собственности;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Состав основных фондов;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Организационн</w:t>
      </w:r>
      <w:proofErr w:type="gramStart"/>
      <w:r>
        <w:rPr>
          <w:sz w:val="28"/>
          <w:szCs w:val="26"/>
        </w:rPr>
        <w:t>о-</w:t>
      </w:r>
      <w:proofErr w:type="gramEnd"/>
      <w:r>
        <w:rPr>
          <w:sz w:val="28"/>
          <w:szCs w:val="26"/>
        </w:rPr>
        <w:t xml:space="preserve"> правовая форма экономического субъекта;      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Природно-климатические условия;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Отраслевые особенности.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 принципам организации финансов коммерческих предприятий можно отнести: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Принцип материальной заинтересованности и материальной ответственности;                                               </w:t>
      </w:r>
      <w:r>
        <w:rPr>
          <w:sz w:val="28"/>
          <w:szCs w:val="26"/>
        </w:rPr>
        <w:t xml:space="preserve">                                          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Принцип гласности;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Принцип самофинансирования;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Принцип демократического централизма;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Принцип хозяйственной самостоятельности.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Финансы хозяйствующих субъектов – это денежные отношения, складывающиеся:</w:t>
      </w:r>
    </w:p>
    <w:p w:rsidR="00F531A2" w:rsidRDefault="00F531A2" w:rsidP="00F531A2">
      <w:pPr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 субъектом и его работниками по поводу выплаты заработной платы;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Между хозяйствующим субъектом и бюджетной системой страны;                     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хозяйствующими субъектами по поводу оплаты сырья, материалов, продукции;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Внутри хозяйствующего субъекта по поводу распределения прибыли;   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 субъектом и банковской системой.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Направления использования чистой прибыли экономических субъектов, функционирующих на коммерческих началах:</w:t>
      </w:r>
    </w:p>
    <w:p w:rsidR="00F531A2" w:rsidRDefault="00F531A2" w:rsidP="00F531A2">
      <w:pPr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Уплата косвенных налогов в федеральный бюджет;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Выплата заработной платы работникам предприятия;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Создание фонда накопления предприятия;                                          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Формирование резервного фонда;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Формирование амортизационного фонда.                                                    </w:t>
      </w:r>
    </w:p>
    <w:p w:rsidR="00F531A2" w:rsidRDefault="00F531A2"/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bookmarkStart w:id="0" w:name="_Toc94326703"/>
      <w:bookmarkStart w:id="1" w:name="_Toc94326792"/>
      <w:r>
        <w:rPr>
          <w:b w:val="0"/>
          <w:bCs w:val="0"/>
        </w:rPr>
        <w:t>Тесты по разделу 4 «Государственные и муниципальные финансы»</w:t>
      </w:r>
      <w:bookmarkEnd w:id="0"/>
      <w:bookmarkEnd w:id="1"/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Государственные финансы России включают:</w:t>
      </w:r>
    </w:p>
    <w:p w:rsidR="00F531A2" w:rsidRDefault="00F531A2" w:rsidP="00F531A2">
      <w:pPr>
        <w:widowControl w:val="0"/>
        <w:numPr>
          <w:ilvl w:val="0"/>
          <w:numId w:val="9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Местные и муниципальные бюджеты;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Бюджеты субъектов РФ;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Федеральный бюджет РФ;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Центральный Банк РФ;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Государственные внебюджетные фонды.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Выберете наиболее точное определение государственного бюджета: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1. </w:t>
      </w:r>
      <w:r>
        <w:rPr>
          <w:rFonts w:ascii="Times New Roman CYR" w:hAnsi="Times New Roman CYR" w:cs="Times New Roman CYR"/>
          <w:sz w:val="28"/>
          <w:szCs w:val="26"/>
        </w:rPr>
        <w:t>Система императивных денежных отношений, в процессе которых образуется и используется бюджетный фонд;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2. </w:t>
      </w:r>
      <w:r>
        <w:rPr>
          <w:rFonts w:ascii="Times New Roman CYR" w:hAnsi="Times New Roman CYR" w:cs="Times New Roman CYR"/>
          <w:sz w:val="28"/>
          <w:szCs w:val="26"/>
        </w:rPr>
        <w:t xml:space="preserve">Форма образования и расходования денежных средств,   для финансового обеспечения задач и функций государства;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3. </w:t>
      </w:r>
      <w:r>
        <w:rPr>
          <w:rFonts w:ascii="Times New Roman CYR" w:hAnsi="Times New Roman CYR" w:cs="Times New Roman CYR"/>
          <w:sz w:val="28"/>
          <w:szCs w:val="26"/>
        </w:rPr>
        <w:t xml:space="preserve">Денежные отношения, возникающие у государства с юридическими и физическими лицами по поводу распределения национального дохода в связи с образованием и использованием бюджетного фонда, предназначенного на финансирование экономических, социально-культурных мероприятий, нужд обороны и государственного управления;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 4.</w:t>
      </w:r>
      <w:r>
        <w:rPr>
          <w:rFonts w:ascii="Times New Roman CYR" w:hAnsi="Times New Roman CYR" w:cs="Times New Roman CYR"/>
          <w:sz w:val="28"/>
          <w:szCs w:val="26"/>
        </w:rPr>
        <w:t>Финансовый план государства, имеющий статус закона на соответствующий финансовый год;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5. </w:t>
      </w:r>
      <w:r>
        <w:rPr>
          <w:rFonts w:ascii="Times New Roman CYR" w:hAnsi="Times New Roman CYR" w:cs="Times New Roman CYR"/>
          <w:sz w:val="28"/>
          <w:szCs w:val="26"/>
        </w:rPr>
        <w:t>Смета доходов и расходов.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Совокупность мероприятий, проводимых государством в области формирования и использования бюджетов всех уровней, называется:</w:t>
      </w:r>
    </w:p>
    <w:p w:rsidR="00F531A2" w:rsidRDefault="00F531A2" w:rsidP="00F531A2">
      <w:pPr>
        <w:widowControl w:val="0"/>
        <w:numPr>
          <w:ilvl w:val="0"/>
          <w:numId w:val="11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правом;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механизмом;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Бюджетной политикой;  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планированием;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процессом.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Совокупность конкретных форм бюджетных отношений представляет собой:</w:t>
      </w:r>
    </w:p>
    <w:p w:rsidR="00F531A2" w:rsidRDefault="00F531A2" w:rsidP="00F531A2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Бюджетный процесс;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Управление финансами;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Бюджетную политику;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Бюджетный механизм;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Бюджетное право.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Что является объектом распределения посредством бюджета?</w:t>
      </w:r>
    </w:p>
    <w:p w:rsidR="00F531A2" w:rsidRDefault="00F531A2" w:rsidP="00F531A2">
      <w:pPr>
        <w:widowControl w:val="0"/>
        <w:numPr>
          <w:ilvl w:val="0"/>
          <w:numId w:val="15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Амортизационные отчисления;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Оборотные средства  государственных предприятий;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Национальный доход; 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Элементы национального богатства;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Централизованные фонды Министерств и ведомств.</w:t>
      </w:r>
    </w:p>
    <w:p w:rsidR="00F531A2" w:rsidRDefault="00F531A2"/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bookmarkStart w:id="2" w:name="_Toc94326705"/>
      <w:bookmarkStart w:id="3" w:name="_Toc94326794"/>
      <w:r>
        <w:rPr>
          <w:b w:val="0"/>
          <w:bCs w:val="0"/>
        </w:rPr>
        <w:t>Тесты по разделу 5 «Страхование»</w:t>
      </w:r>
      <w:bookmarkEnd w:id="2"/>
      <w:bookmarkEnd w:id="3"/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Какое звено финансовой системы является основным звеном?</w:t>
      </w:r>
    </w:p>
    <w:p w:rsidR="00F531A2" w:rsidRDefault="00F531A2" w:rsidP="00F531A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Бюджетная система государства;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Финансы  хозяйствующих субъектов;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Государственный кредит и государственный долг;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Финансовый рынок;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Страхование.</w:t>
      </w:r>
    </w:p>
    <w:p w:rsidR="00F531A2" w:rsidRDefault="00F531A2" w:rsidP="00F531A2">
      <w:pPr>
        <w:widowControl w:val="0"/>
        <w:jc w:val="center"/>
        <w:rPr>
          <w:b/>
          <w:bCs/>
          <w:sz w:val="28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6"/>
        </w:rPr>
        <w:t>Признаками, характеризующими страхование как экономическую категорию являются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6"/>
        </w:rPr>
        <w:t>: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разрушительных событий;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Рисковый характер общественного производства;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Перераспределение  </w:t>
      </w:r>
      <w:proofErr w:type="gramStart"/>
      <w:r>
        <w:rPr>
          <w:rFonts w:ascii="Times New Roman CYR" w:hAnsi="Times New Roman CYR" w:cs="Times New Roman CYR"/>
          <w:sz w:val="28"/>
          <w:szCs w:val="26"/>
        </w:rPr>
        <w:t>ущерба</w:t>
      </w:r>
      <w:proofErr w:type="gramEnd"/>
      <w:r>
        <w:rPr>
          <w:rFonts w:ascii="Times New Roman CYR" w:hAnsi="Times New Roman CYR" w:cs="Times New Roman CYR"/>
          <w:sz w:val="28"/>
          <w:szCs w:val="26"/>
        </w:rPr>
        <w:t xml:space="preserve"> как между территориальными единицами, так и во времени.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lastRenderedPageBreak/>
        <w:t>3.</w:t>
      </w:r>
      <w:r>
        <w:rPr>
          <w:rFonts w:ascii="Times New Roman CYR" w:hAnsi="Times New Roman CYR" w:cs="Times New Roman CYR"/>
          <w:sz w:val="28"/>
          <w:szCs w:val="26"/>
        </w:rPr>
        <w:t>Случайный характер наступления разрушительных событий;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Объективная необходимость в предупреждении и преодолении последствий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 xml:space="preserve">Замкнутые распределительные отношения, связанные с солидарной      раскладкой ущерба;                                                                                             </w:t>
      </w:r>
    </w:p>
    <w:p w:rsidR="00F531A2" w:rsidRDefault="00F531A2" w:rsidP="00F531A2">
      <w:pPr>
        <w:widowControl w:val="0"/>
        <w:rPr>
          <w:sz w:val="28"/>
          <w:szCs w:val="26"/>
        </w:rPr>
      </w:pP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Задание 3.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 собственным финансовым ресурсам страховой компании относятся:</w:t>
      </w:r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Кредиты коммерческого банка;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Поступления страховых платежей от страхователей;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Доходы от размещения страховых резервов;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Доходы от произведенных товарно-материальных ценностей;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 xml:space="preserve">Поступления платежей по перестрахованию.                                       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Сущность экономической категории «страхование» проявляется в следующих специфических функциях: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 xml:space="preserve">Стимулирующей;                                                                        </w:t>
      </w:r>
      <w:r>
        <w:rPr>
          <w:sz w:val="28"/>
          <w:szCs w:val="26"/>
        </w:rPr>
        <w:t xml:space="preserve">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Рисковой.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>Контрольной;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Предупредительной;                                                 </w:t>
      </w:r>
      <w:r>
        <w:rPr>
          <w:sz w:val="28"/>
          <w:szCs w:val="26"/>
        </w:rPr>
        <w:t xml:space="preserve">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>Учетной.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Категория страховой защиты находит свое материальное выражение:</w:t>
      </w:r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 страховом возмещении;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В страховом фонде;            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>В страховой премии;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4. В страховом договоре.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5. В лицензии страховой организации.</w:t>
      </w:r>
    </w:p>
    <w:p w:rsidR="00F531A2" w:rsidRDefault="00F531A2"/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/>
          <w:b/>
          <w:sz w:val="28"/>
        </w:rPr>
      </w:pPr>
      <w:r>
        <w:rPr>
          <w:b/>
          <w:bCs/>
          <w:sz w:val="28"/>
          <w:szCs w:val="26"/>
        </w:rPr>
        <w:t>Тесты по разделу 6</w:t>
      </w:r>
      <w:r>
        <w:rPr>
          <w:rFonts w:ascii="Times New Roman CYR" w:hAnsi="Times New Roman CYR"/>
          <w:b/>
          <w:sz w:val="28"/>
        </w:rPr>
        <w:t xml:space="preserve"> «Роль финансов в развитии общества».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/>
          <w:b/>
          <w:sz w:val="28"/>
        </w:rPr>
      </w:pP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Чем определяются некоторые особенности в финансовых системах различных стран?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Масштабами экономики;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Особенностями не обладают;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Государственным устройством страны;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Рыночными отношениями.                              </w:t>
      </w:r>
      <w:r>
        <w:rPr>
          <w:sz w:val="28"/>
          <w:szCs w:val="26"/>
        </w:rPr>
        <w:t xml:space="preserve">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Что </w:t>
      </w:r>
      <w:proofErr w:type="gramStart"/>
      <w:r>
        <w:rPr>
          <w:b/>
          <w:bCs/>
          <w:sz w:val="28"/>
          <w:szCs w:val="26"/>
        </w:rPr>
        <w:t>относится</w:t>
      </w:r>
      <w:proofErr w:type="gramEnd"/>
      <w:r>
        <w:rPr>
          <w:b/>
          <w:bCs/>
          <w:sz w:val="28"/>
          <w:szCs w:val="26"/>
        </w:rPr>
        <w:t xml:space="preserve"> к финансовым рычагам  государственного воздействия на экономику России можно отнести: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Валютный контроль;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Фонды экономического стимулирования предприятий;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lastRenderedPageBreak/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Налоговые льготы и санкции;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Бюджетное финансирование инвестиционных процессов в государственном секторе экономики;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Кредит.                     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i/>
          <w:i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 xml:space="preserve">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Виды денежных отношений, включаемые в международные финансы:</w:t>
      </w:r>
    </w:p>
    <w:p w:rsidR="00F531A2" w:rsidRDefault="00F531A2" w:rsidP="00F531A2">
      <w:pPr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Валютные отношения;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Денежные отношения по формированию и использованию международных финансовых фондов;                                               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денежные отношения по перераспределению стоимости валового общественного продукта между странами;                     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Денежные отношения по поводу торговых операций;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Кредитные отношения.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Какие Вы знаете международные финансовые институты?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Организация  Объединенных Наций;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2. </w:t>
      </w:r>
      <w:r>
        <w:rPr>
          <w:rFonts w:ascii="Times New Roman CYR" w:hAnsi="Times New Roman CYR" w:cs="Times New Roman CYR"/>
          <w:sz w:val="28"/>
          <w:szCs w:val="26"/>
        </w:rPr>
        <w:t xml:space="preserve">Международный валютный фонд;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Международный Банк Реконструкции и Развития;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Европейский Союз;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Международный Красный Крест.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Формы либерализации режима допуска в страну иностранного капитала: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Введение двойного налогообложения товаров;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Устранение двойного налогообложения товаров;       </w:t>
      </w:r>
      <w:r>
        <w:rPr>
          <w:sz w:val="28"/>
          <w:szCs w:val="26"/>
        </w:rPr>
        <w:t xml:space="preserve">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Установление благоприятного налогового режима для иностранных инвестиций и иностранных компаний;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Предоставление иностранным инвесторам одинакового режима с национальными компаниями;   </w:t>
      </w:r>
    </w:p>
    <w:p w:rsidR="00F531A2" w:rsidRDefault="00F531A2" w:rsidP="00F531A2">
      <w:r>
        <w:rPr>
          <w:rFonts w:ascii="Times New Roman CYR" w:hAnsi="Times New Roman CYR" w:cs="Times New Roman CYR"/>
          <w:sz w:val="28"/>
          <w:szCs w:val="26"/>
        </w:rPr>
        <w:t xml:space="preserve">5. Антидемпинговое законодательство.    </w:t>
      </w:r>
    </w:p>
    <w:sectPr w:rsidR="00F531A2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55B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F52694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A273340"/>
    <w:multiLevelType w:val="hybridMultilevel"/>
    <w:tmpl w:val="D90C22BE"/>
    <w:lvl w:ilvl="0" w:tplc="B38EBB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347B6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5C13408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A02BE3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3514946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70822C2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D0961B6"/>
    <w:multiLevelType w:val="hybridMultilevel"/>
    <w:tmpl w:val="8FE27934"/>
    <w:lvl w:ilvl="0" w:tplc="B38EBB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95001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7B24B87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0"/>
  </w:num>
  <w:num w:numId="10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31A2"/>
    <w:rsid w:val="001A5FB4"/>
    <w:rsid w:val="0081504F"/>
    <w:rsid w:val="009607A5"/>
    <w:rsid w:val="00F5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F531A2"/>
    <w:pPr>
      <w:keepNext/>
      <w:spacing w:line="360" w:lineRule="auto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531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531A2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531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31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531A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53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F531A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noProof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5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10226</Characters>
  <Application>Microsoft Office Word</Application>
  <DocSecurity>0</DocSecurity>
  <Lines>85</Lines>
  <Paragraphs>23</Paragraphs>
  <ScaleCrop>false</ScaleCrop>
  <Company>home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2016-11-12T15:45:00Z</dcterms:created>
  <dcterms:modified xsi:type="dcterms:W3CDTF">2016-11-12T15:47:00Z</dcterms:modified>
</cp:coreProperties>
</file>