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7C" w:rsidRDefault="0013517C" w:rsidP="0013517C">
      <w:pPr>
        <w:ind w:firstLine="284"/>
        <w:jc w:val="center"/>
        <w:rPr>
          <w:b/>
          <w:szCs w:val="28"/>
        </w:rPr>
      </w:pPr>
      <w:r>
        <w:rPr>
          <w:b/>
          <w:szCs w:val="28"/>
        </w:rPr>
        <w:t>Тематика рефератов.</w:t>
      </w:r>
    </w:p>
    <w:p w:rsidR="0013517C" w:rsidRPr="00316C4A" w:rsidRDefault="0013517C" w:rsidP="0013517C">
      <w:pPr>
        <w:ind w:firstLine="567"/>
        <w:jc w:val="both"/>
        <w:rPr>
          <w:b/>
          <w:szCs w:val="28"/>
        </w:rPr>
      </w:pP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1. Сущность и функции финансов.</w:t>
      </w: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2. Финансовая система Российской Федерации.</w:t>
      </w: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3. Финансы коммерческих предприятий.</w:t>
      </w: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4. Налоговая система в Российской Федерации.</w:t>
      </w: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5. Налоговая система в странах с развитой рыночной экономикой.</w:t>
      </w: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6. Государственный бюджет в странах с развитой рыночной экономикой.</w:t>
      </w: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7. Федеральный бюджет Российской Федерации.</w:t>
      </w: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8. Территориальные бюджеты в Российской Федерации.</w:t>
      </w: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9. Региональные бюджеты зарубежных стран.</w:t>
      </w: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10. Внебюджетные фонды Российской Федерации.</w:t>
      </w: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11. Внебюджетные фонды зарубежных стран.</w:t>
      </w: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12. Государственный финансовый контроль.</w:t>
      </w: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13. Негосударственный финансовый контроль.</w:t>
      </w: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14. Денежные системы в  </w:t>
      </w:r>
      <w:r>
        <w:rPr>
          <w:bCs/>
          <w:szCs w:val="28"/>
          <w:lang w:val="en-US"/>
        </w:rPr>
        <w:t>XVII</w:t>
      </w:r>
      <w:r>
        <w:rPr>
          <w:bCs/>
          <w:szCs w:val="28"/>
        </w:rPr>
        <w:t xml:space="preserve"> – </w:t>
      </w:r>
      <w:r>
        <w:rPr>
          <w:bCs/>
          <w:szCs w:val="28"/>
          <w:lang w:val="en-US"/>
        </w:rPr>
        <w:t>XIX</w:t>
      </w:r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в</w:t>
      </w:r>
      <w:proofErr w:type="gramEnd"/>
      <w:r>
        <w:rPr>
          <w:bCs/>
          <w:szCs w:val="28"/>
        </w:rPr>
        <w:t>. (</w:t>
      </w:r>
      <w:proofErr w:type="gramStart"/>
      <w:r>
        <w:rPr>
          <w:bCs/>
          <w:szCs w:val="28"/>
        </w:rPr>
        <w:t>на</w:t>
      </w:r>
      <w:proofErr w:type="gramEnd"/>
      <w:r>
        <w:rPr>
          <w:bCs/>
          <w:szCs w:val="28"/>
        </w:rPr>
        <w:t xml:space="preserve"> примере России и стран Запада).</w:t>
      </w: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15. Современная денежная система стран Запада.</w:t>
      </w: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16. Денежная система современной России.</w:t>
      </w: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17. Теория денег и современность.</w:t>
      </w: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18. Сущность, функции и формы кредита.</w:t>
      </w: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19. Коммерческий кредит.</w:t>
      </w: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20. Банковский кредит.</w:t>
      </w: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21. Государственный кредит.</w:t>
      </w: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22. Потребительский кредит.</w:t>
      </w: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23. Теории финансов и современность.</w:t>
      </w: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24. С.Ю. Витте и его денежная реформа.</w:t>
      </w: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25. Е.Ф. </w:t>
      </w:r>
      <w:proofErr w:type="spellStart"/>
      <w:r>
        <w:rPr>
          <w:bCs/>
          <w:szCs w:val="28"/>
        </w:rPr>
        <w:t>Канкрин</w:t>
      </w:r>
      <w:proofErr w:type="spellEnd"/>
      <w:r>
        <w:rPr>
          <w:bCs/>
          <w:szCs w:val="28"/>
        </w:rPr>
        <w:t xml:space="preserve"> как крупнейший финансист </w:t>
      </w:r>
      <w:r>
        <w:rPr>
          <w:bCs/>
          <w:szCs w:val="28"/>
          <w:lang w:val="en-US"/>
        </w:rPr>
        <w:t>XIX</w:t>
      </w:r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в</w:t>
      </w:r>
      <w:proofErr w:type="gramEnd"/>
      <w:r>
        <w:rPr>
          <w:bCs/>
          <w:szCs w:val="28"/>
        </w:rPr>
        <w:t>.</w:t>
      </w: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16. Финансы коммерческих предприятий.</w:t>
      </w: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27. Финансовая политика: сущность и характерные черты.</w:t>
      </w: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28. Управление финансами.</w:t>
      </w: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29. Бюджетное устройство и бюджетная система.</w:t>
      </w: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30. Налично-денежное обращение.</w:t>
      </w: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31. </w:t>
      </w:r>
      <w:proofErr w:type="spellStart"/>
      <w:r>
        <w:rPr>
          <w:bCs/>
          <w:szCs w:val="28"/>
        </w:rPr>
        <w:t>Безналично-денежное</w:t>
      </w:r>
      <w:proofErr w:type="spellEnd"/>
      <w:r>
        <w:rPr>
          <w:bCs/>
          <w:szCs w:val="28"/>
        </w:rPr>
        <w:t xml:space="preserve"> обращение.</w:t>
      </w: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32. Кредитование мелкого и среднего бизнеса в странах с развитой рыночной экономикой.</w:t>
      </w: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33. Проблемы и перспективы кредитования мелкого бизнеса в России.</w:t>
      </w: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34. Государственный долг в России.</w:t>
      </w: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35. Государственный до</w:t>
      </w:r>
      <w:proofErr w:type="gramStart"/>
      <w:r>
        <w:rPr>
          <w:bCs/>
          <w:szCs w:val="28"/>
        </w:rPr>
        <w:t>лг в стр</w:t>
      </w:r>
      <w:proofErr w:type="gramEnd"/>
      <w:r>
        <w:rPr>
          <w:bCs/>
          <w:szCs w:val="28"/>
        </w:rPr>
        <w:t>анах Запада.</w:t>
      </w: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36. Ипотечный кредит.</w:t>
      </w: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37. Рынок ценных бумаг.</w:t>
      </w:r>
    </w:p>
    <w:p w:rsidR="0013517C" w:rsidRDefault="0013517C" w:rsidP="0013517C">
      <w:pPr>
        <w:tabs>
          <w:tab w:val="left" w:pos="72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38. Фондовая биржа и ее функции.</w:t>
      </w:r>
    </w:p>
    <w:p w:rsidR="001A5FB4" w:rsidRDefault="001A5FB4"/>
    <w:sectPr w:rsidR="001A5FB4" w:rsidSect="001A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3517C"/>
    <w:rsid w:val="0013517C"/>
    <w:rsid w:val="001A5FB4"/>
    <w:rsid w:val="003F257D"/>
    <w:rsid w:val="0096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>home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2016-11-12T15:02:00Z</dcterms:created>
  <dcterms:modified xsi:type="dcterms:W3CDTF">2016-11-12T15:02:00Z</dcterms:modified>
</cp:coreProperties>
</file>