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A0" w:rsidRPr="00625DA0" w:rsidRDefault="00625DA0" w:rsidP="00625DA0">
      <w:pPr>
        <w:pStyle w:val="1"/>
        <w:spacing w:before="0"/>
        <w:ind w:firstLine="851"/>
        <w:rPr>
          <w:rFonts w:ascii="Times New Roman" w:hAnsi="Times New Roman"/>
          <w:color w:val="auto"/>
        </w:rPr>
      </w:pPr>
      <w:bookmarkStart w:id="0" w:name="_Toc417124645"/>
      <w:bookmarkStart w:id="1" w:name="_Toc417934919"/>
      <w:bookmarkStart w:id="2" w:name="_Toc417935151"/>
      <w:bookmarkStart w:id="3" w:name="_Toc420362910"/>
      <w:bookmarkStart w:id="4" w:name="_Toc421101323"/>
      <w:bookmarkStart w:id="5" w:name="_Toc421538148"/>
      <w:bookmarkStart w:id="6" w:name="_Toc421538369"/>
      <w:bookmarkStart w:id="7" w:name="_Toc421538650"/>
      <w:bookmarkStart w:id="8" w:name="_Toc421539431"/>
      <w:bookmarkStart w:id="9" w:name="_Toc421540952"/>
      <w:bookmarkStart w:id="10" w:name="_Toc421541253"/>
      <w:bookmarkStart w:id="11" w:name="_Toc421541425"/>
      <w:bookmarkStart w:id="12" w:name="_Toc421541536"/>
      <w:bookmarkStart w:id="13" w:name="_Toc421727256"/>
      <w:bookmarkStart w:id="14" w:name="_Toc421781959"/>
      <w:bookmarkStart w:id="15" w:name="_Toc421782262"/>
      <w:bookmarkStart w:id="16" w:name="_Toc422138960"/>
      <w:bookmarkStart w:id="17" w:name="_Toc422139572"/>
      <w:bookmarkStart w:id="18" w:name="_Toc422139763"/>
      <w:bookmarkStart w:id="19" w:name="_Toc422140315"/>
      <w:bookmarkStart w:id="20" w:name="_Toc422308292"/>
      <w:r w:rsidRPr="006D3610">
        <w:rPr>
          <w:rFonts w:ascii="Times New Roman" w:hAnsi="Times New Roman"/>
          <w:b w:val="0"/>
          <w:color w:val="auto"/>
        </w:rPr>
        <w:t xml:space="preserve">Список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Times New Roman" w:hAnsi="Times New Roman"/>
          <w:b w:val="0"/>
          <w:color w:val="auto"/>
        </w:rPr>
        <w:t>использованных источников</w:t>
      </w:r>
      <w:bookmarkEnd w:id="20"/>
      <w:r>
        <w:rPr>
          <w:rFonts w:ascii="Times New Roman" w:hAnsi="Times New Roman"/>
          <w:b w:val="0"/>
          <w:color w:val="auto"/>
        </w:rPr>
        <w:t xml:space="preserve">  </w:t>
      </w:r>
      <w:r w:rsidRPr="006819B9">
        <w:rPr>
          <w:rFonts w:ascii="Times New Roman" w:hAnsi="Times New Roman"/>
          <w:color w:val="auto"/>
          <w:highlight w:val="yellow"/>
        </w:rPr>
        <w:t>ОБРАЗЕЦ ОФОРМЛЕНИЯ</w:t>
      </w:r>
    </w:p>
    <w:p w:rsidR="00625DA0" w:rsidRDefault="00625DA0" w:rsidP="00625DA0">
      <w:pPr>
        <w:pStyle w:val="a3"/>
        <w:spacing w:line="240" w:lineRule="auto"/>
        <w:ind w:left="851"/>
        <w:rPr>
          <w:highlight w:val="green"/>
          <w:shd w:val="clear" w:color="auto" w:fill="FFFFFF"/>
        </w:rPr>
      </w:pPr>
    </w:p>
    <w:p w:rsidR="00625DA0" w:rsidRDefault="00625DA0" w:rsidP="00625DA0">
      <w:pPr>
        <w:pStyle w:val="a3"/>
        <w:spacing w:line="240" w:lineRule="auto"/>
        <w:ind w:left="851"/>
        <w:rPr>
          <w:highlight w:val="green"/>
          <w:shd w:val="clear" w:color="auto" w:fill="FFFFFF"/>
        </w:rPr>
      </w:pPr>
    </w:p>
    <w:p w:rsidR="00625DA0" w:rsidRDefault="00625DA0" w:rsidP="00625DA0">
      <w:pPr>
        <w:pStyle w:val="a3"/>
        <w:numPr>
          <w:ilvl w:val="0"/>
          <w:numId w:val="1"/>
        </w:numPr>
        <w:ind w:left="0" w:firstLine="851"/>
      </w:pPr>
      <w:proofErr w:type="spellStart"/>
      <w:r w:rsidRPr="00475032">
        <w:t>Андропуло</w:t>
      </w:r>
      <w:proofErr w:type="spellEnd"/>
      <w:r w:rsidRPr="00626D9D">
        <w:t xml:space="preserve">, </w:t>
      </w:r>
      <w:r w:rsidRPr="00475032">
        <w:t>Д.</w:t>
      </w:r>
      <w:r>
        <w:t xml:space="preserve"> </w:t>
      </w:r>
      <w:r w:rsidRPr="00475032">
        <w:t>Н</w:t>
      </w:r>
      <w:r>
        <w:t>.</w:t>
      </w:r>
      <w:r w:rsidRPr="00475032">
        <w:t xml:space="preserve"> С</w:t>
      </w:r>
      <w:r>
        <w:t>истемный подход к управлению оборотным капиталом предприяти</w:t>
      </w:r>
      <w:r w:rsidRPr="00626D9D">
        <w:t>я</w:t>
      </w:r>
      <w:r>
        <w:t xml:space="preserve"> </w:t>
      </w:r>
      <w:r w:rsidRPr="0021457B">
        <w:t>[Электронный ресурс] /</w:t>
      </w:r>
      <w:r w:rsidRPr="00E409D6">
        <w:t xml:space="preserve"> </w:t>
      </w:r>
      <w:r w:rsidRPr="00475032">
        <w:t>Д.</w:t>
      </w:r>
      <w:r>
        <w:t xml:space="preserve"> </w:t>
      </w:r>
      <w:r w:rsidRPr="00475032">
        <w:t xml:space="preserve">Н. </w:t>
      </w:r>
      <w:proofErr w:type="spellStart"/>
      <w:r w:rsidRPr="00475032">
        <w:t>Андропуло</w:t>
      </w:r>
      <w:proofErr w:type="spellEnd"/>
      <w:r w:rsidRPr="00475032">
        <w:t xml:space="preserve"> </w:t>
      </w:r>
      <w:r w:rsidRPr="0021457B">
        <w:t xml:space="preserve">// </w:t>
      </w:r>
      <w:r w:rsidRPr="00475032">
        <w:t>М</w:t>
      </w:r>
      <w:r>
        <w:t xml:space="preserve">еждународный научный журнал </w:t>
      </w:r>
      <w:r w:rsidRPr="00475032">
        <w:t>«С</w:t>
      </w:r>
      <w:r>
        <w:t>имвол науки</w:t>
      </w:r>
      <w:r w:rsidRPr="00475032">
        <w:t>»</w:t>
      </w:r>
      <w:r w:rsidRPr="00E92F33">
        <w:t>. – 20</w:t>
      </w:r>
      <w:r>
        <w:t>16</w:t>
      </w:r>
      <w:r w:rsidRPr="00E92F33">
        <w:t xml:space="preserve">. – № </w:t>
      </w:r>
      <w:r>
        <w:t>8</w:t>
      </w:r>
      <w:r w:rsidRPr="00E92F33">
        <w:t>. –</w:t>
      </w:r>
      <w:r>
        <w:t xml:space="preserve"> С. 71-74. </w:t>
      </w:r>
      <w:r w:rsidRPr="00E92F33">
        <w:t xml:space="preserve">– </w:t>
      </w:r>
      <w:r w:rsidRPr="0021457B">
        <w:t>Режим доступа</w:t>
      </w:r>
      <w:proofErr w:type="gramStart"/>
      <w:r w:rsidRPr="0021457B">
        <w:t xml:space="preserve"> :</w:t>
      </w:r>
      <w:proofErr w:type="gramEnd"/>
      <w:r w:rsidRPr="0021457B">
        <w:t xml:space="preserve"> </w:t>
      </w:r>
      <w:hyperlink r:id="rId6" w:history="1">
        <w:r w:rsidRPr="0013185A">
          <w:t>http://cyberleninka.ru/article</w:t>
        </w:r>
      </w:hyperlink>
    </w:p>
    <w:p w:rsidR="00625DA0" w:rsidRDefault="00625DA0" w:rsidP="00625DA0">
      <w:pPr>
        <w:pStyle w:val="a3"/>
        <w:numPr>
          <w:ilvl w:val="0"/>
          <w:numId w:val="1"/>
        </w:numPr>
        <w:ind w:left="0" w:firstLine="851"/>
      </w:pPr>
      <w:proofErr w:type="spellStart"/>
      <w:r w:rsidRPr="00626D9D">
        <w:t>В</w:t>
      </w:r>
      <w:r>
        <w:t>алинуров</w:t>
      </w:r>
      <w:proofErr w:type="spellEnd"/>
      <w:r w:rsidRPr="00626D9D">
        <w:t xml:space="preserve">, </w:t>
      </w:r>
      <w:r>
        <w:t>Т. Р.</w:t>
      </w:r>
      <w:r w:rsidRPr="00626D9D">
        <w:t>, Т</w:t>
      </w:r>
      <w:r>
        <w:t>рофимова</w:t>
      </w:r>
      <w:r w:rsidRPr="00626D9D">
        <w:t>, Т. В. С</w:t>
      </w:r>
      <w:r>
        <w:t>пецифика оценки дебиторск</w:t>
      </w:r>
      <w:r w:rsidRPr="00626D9D">
        <w:t xml:space="preserve">ой </w:t>
      </w:r>
      <w:r>
        <w:t>и кредит</w:t>
      </w:r>
      <w:r w:rsidRPr="00626D9D">
        <w:t>о</w:t>
      </w:r>
      <w:r>
        <w:t>рской задол</w:t>
      </w:r>
      <w:r w:rsidRPr="00626D9D">
        <w:t>ж</w:t>
      </w:r>
      <w:r>
        <w:t>енн</w:t>
      </w:r>
      <w:r w:rsidRPr="00626D9D">
        <w:t>о</w:t>
      </w:r>
      <w:r>
        <w:t>сте</w:t>
      </w:r>
      <w:r w:rsidRPr="00626D9D">
        <w:t xml:space="preserve">й </w:t>
      </w:r>
      <w:r>
        <w:t>предприяти</w:t>
      </w:r>
      <w:r w:rsidRPr="00626D9D">
        <w:t>я</w:t>
      </w:r>
      <w:r>
        <w:t xml:space="preserve"> </w:t>
      </w:r>
      <w:r w:rsidRPr="0021457B">
        <w:t>[Электронный ресурс] /</w:t>
      </w:r>
      <w:r w:rsidRPr="00E409D6">
        <w:t xml:space="preserve"> </w:t>
      </w:r>
      <w:r w:rsidRPr="00626D9D">
        <w:t xml:space="preserve">Т. Р. </w:t>
      </w:r>
      <w:proofErr w:type="spellStart"/>
      <w:r w:rsidRPr="00626D9D">
        <w:t>В</w:t>
      </w:r>
      <w:r>
        <w:t>алинуров</w:t>
      </w:r>
      <w:proofErr w:type="spellEnd"/>
      <w:r w:rsidRPr="00626D9D">
        <w:t>, Т. В. Т</w:t>
      </w:r>
      <w:r>
        <w:t xml:space="preserve">рофимова </w:t>
      </w:r>
      <w:r w:rsidRPr="0021457B">
        <w:t xml:space="preserve">// </w:t>
      </w:r>
      <w:r w:rsidRPr="00626D9D">
        <w:t>Финансовая аналитика: проблемы и решения</w:t>
      </w:r>
      <w:r w:rsidRPr="00E92F33">
        <w:t>. – 20</w:t>
      </w:r>
      <w:r>
        <w:t>14</w:t>
      </w:r>
      <w:r w:rsidRPr="00E92F33">
        <w:t xml:space="preserve">. – № </w:t>
      </w:r>
      <w:r>
        <w:t>2 (188)</w:t>
      </w:r>
      <w:r w:rsidRPr="00E92F33">
        <w:t>. –</w:t>
      </w:r>
      <w:r>
        <w:t xml:space="preserve"> С. 20-30</w:t>
      </w:r>
      <w:bookmarkStart w:id="21" w:name="_GoBack"/>
      <w:bookmarkEnd w:id="21"/>
      <w:r>
        <w:t xml:space="preserve">. </w:t>
      </w:r>
      <w:r w:rsidRPr="00E92F33">
        <w:t xml:space="preserve">– </w:t>
      </w:r>
      <w:r w:rsidRPr="0021457B">
        <w:t>Режим доступа</w:t>
      </w:r>
      <w:proofErr w:type="gramStart"/>
      <w:r w:rsidRPr="0021457B">
        <w:t xml:space="preserve"> :</w:t>
      </w:r>
      <w:proofErr w:type="gramEnd"/>
      <w:r w:rsidRPr="0021457B">
        <w:t xml:space="preserve"> </w:t>
      </w:r>
      <w:hyperlink r:id="rId7" w:history="1">
        <w:r w:rsidRPr="0013185A">
          <w:t>http://cyberleninka.ru/article</w:t>
        </w:r>
      </w:hyperlink>
    </w:p>
    <w:p w:rsidR="00625DA0" w:rsidRDefault="00625DA0" w:rsidP="00625DA0">
      <w:pPr>
        <w:pStyle w:val="a3"/>
        <w:numPr>
          <w:ilvl w:val="0"/>
          <w:numId w:val="1"/>
        </w:numPr>
        <w:ind w:left="0" w:firstLine="851"/>
      </w:pPr>
      <w:proofErr w:type="spellStart"/>
      <w:r w:rsidRPr="003059A5">
        <w:t>Гарнов</w:t>
      </w:r>
      <w:proofErr w:type="spellEnd"/>
      <w:r w:rsidRPr="003059A5">
        <w:t xml:space="preserve">, А. П. </w:t>
      </w:r>
      <w:r>
        <w:t>и др.</w:t>
      </w:r>
      <w:r w:rsidRPr="004B3CCC">
        <w:t xml:space="preserve"> </w:t>
      </w:r>
      <w:r w:rsidRPr="003059A5">
        <w:t>Экономика предприятия</w:t>
      </w:r>
      <w:proofErr w:type="gramStart"/>
      <w:r w:rsidRPr="003059A5">
        <w:t xml:space="preserve"> :</w:t>
      </w:r>
      <w:proofErr w:type="gramEnd"/>
      <w:r w:rsidRPr="003059A5">
        <w:t xml:space="preserve"> учебник для бакалавров / А. П. </w:t>
      </w:r>
      <w:proofErr w:type="spellStart"/>
      <w:r w:rsidRPr="003059A5">
        <w:t>Гарнов</w:t>
      </w:r>
      <w:proofErr w:type="spellEnd"/>
      <w:r w:rsidRPr="003059A5">
        <w:t xml:space="preserve">, Е. А. </w:t>
      </w:r>
      <w:proofErr w:type="spellStart"/>
      <w:r w:rsidRPr="003059A5">
        <w:t>Хлевная</w:t>
      </w:r>
      <w:proofErr w:type="spellEnd"/>
      <w:r w:rsidRPr="003059A5">
        <w:t xml:space="preserve">, А. В. </w:t>
      </w:r>
      <w:proofErr w:type="spellStart"/>
      <w:r w:rsidRPr="003059A5">
        <w:t>Мыльник</w:t>
      </w:r>
      <w:proofErr w:type="spellEnd"/>
      <w:r w:rsidRPr="003059A5">
        <w:t xml:space="preserve">. </w:t>
      </w:r>
      <w:r>
        <w:t>–</w:t>
      </w:r>
      <w:r w:rsidRPr="003059A5">
        <w:t xml:space="preserve"> М.</w:t>
      </w:r>
      <w:proofErr w:type="gramStart"/>
      <w:r w:rsidRPr="003059A5">
        <w:t xml:space="preserve"> :</w:t>
      </w:r>
      <w:proofErr w:type="gramEnd"/>
      <w:r w:rsidRPr="003059A5">
        <w:t xml:space="preserve"> Издательство </w:t>
      </w:r>
      <w:proofErr w:type="spellStart"/>
      <w:r w:rsidRPr="003059A5">
        <w:t>Юрайт</w:t>
      </w:r>
      <w:proofErr w:type="spellEnd"/>
      <w:r w:rsidRPr="003059A5">
        <w:t xml:space="preserve">, 2017. </w:t>
      </w:r>
      <w:r>
        <w:t>–</w:t>
      </w:r>
      <w:r w:rsidRPr="003059A5">
        <w:t xml:space="preserve"> 303 с.</w:t>
      </w:r>
    </w:p>
    <w:p w:rsidR="00625DA0" w:rsidRDefault="00625DA0" w:rsidP="00625DA0">
      <w:pPr>
        <w:pStyle w:val="a3"/>
        <w:numPr>
          <w:ilvl w:val="0"/>
          <w:numId w:val="1"/>
        </w:numPr>
        <w:ind w:left="0" w:firstLine="851"/>
      </w:pPr>
      <w:proofErr w:type="spellStart"/>
      <w:r>
        <w:t>Камалиев</w:t>
      </w:r>
      <w:proofErr w:type="spellEnd"/>
      <w:r>
        <w:t xml:space="preserve">, Р. Р. Матрица в управлении оборотным капиталом </w:t>
      </w:r>
      <w:r w:rsidRPr="0021457B">
        <w:t>[Электронный ресурс] /</w:t>
      </w:r>
      <w:r w:rsidRPr="00E409D6">
        <w:t xml:space="preserve"> </w:t>
      </w:r>
      <w:r>
        <w:t xml:space="preserve">Р. Р. </w:t>
      </w:r>
      <w:proofErr w:type="spellStart"/>
      <w:r>
        <w:t>Камалиев</w:t>
      </w:r>
      <w:proofErr w:type="spellEnd"/>
      <w:r>
        <w:t xml:space="preserve"> </w:t>
      </w:r>
      <w:r w:rsidRPr="0021457B">
        <w:t xml:space="preserve">// </w:t>
      </w:r>
      <w:r>
        <w:t>Российское предпринимательство</w:t>
      </w:r>
      <w:r w:rsidRPr="00E92F33">
        <w:t>. – 20</w:t>
      </w:r>
      <w:r>
        <w:t>15</w:t>
      </w:r>
      <w:r w:rsidRPr="00E92F33">
        <w:t xml:space="preserve">. – № </w:t>
      </w:r>
      <w:r>
        <w:t>1 (271)</w:t>
      </w:r>
      <w:r w:rsidRPr="00E92F33">
        <w:t>. –</w:t>
      </w:r>
      <w:r>
        <w:t xml:space="preserve"> С. 97-112. </w:t>
      </w:r>
      <w:r w:rsidRPr="00E92F33">
        <w:t xml:space="preserve">– </w:t>
      </w:r>
      <w:r w:rsidRPr="0021457B">
        <w:t>Режим доступа</w:t>
      </w:r>
      <w:proofErr w:type="gramStart"/>
      <w:r w:rsidRPr="0021457B">
        <w:t xml:space="preserve"> :</w:t>
      </w:r>
      <w:proofErr w:type="gramEnd"/>
      <w:r>
        <w:t xml:space="preserve"> http://www.creativeconomy.ru/journals/index.php/rp/article/view/33/ </w:t>
      </w:r>
    </w:p>
    <w:p w:rsidR="00625DA0" w:rsidRDefault="00625DA0" w:rsidP="00625DA0">
      <w:pPr>
        <w:pStyle w:val="a3"/>
        <w:numPr>
          <w:ilvl w:val="0"/>
          <w:numId w:val="1"/>
        </w:numPr>
        <w:ind w:left="0" w:firstLine="851"/>
      </w:pPr>
      <w:proofErr w:type="spellStart"/>
      <w:r w:rsidRPr="00475032">
        <w:t>Щурина</w:t>
      </w:r>
      <w:proofErr w:type="spellEnd"/>
      <w:r>
        <w:t>,</w:t>
      </w:r>
      <w:r w:rsidRPr="00475032">
        <w:t xml:space="preserve"> С.</w:t>
      </w:r>
      <w:r>
        <w:t xml:space="preserve"> </w:t>
      </w:r>
      <w:r w:rsidRPr="00475032">
        <w:t xml:space="preserve">В., </w:t>
      </w:r>
      <w:proofErr w:type="spellStart"/>
      <w:r w:rsidRPr="00475032">
        <w:t>Пруненко</w:t>
      </w:r>
      <w:proofErr w:type="spellEnd"/>
      <w:r>
        <w:t>,</w:t>
      </w:r>
      <w:r w:rsidRPr="00475032">
        <w:t xml:space="preserve"> М.</w:t>
      </w:r>
      <w:r>
        <w:t xml:space="preserve"> </w:t>
      </w:r>
      <w:r w:rsidRPr="00475032">
        <w:t xml:space="preserve">А. Управление дебиторской задолженностью компании: теория и практика </w:t>
      </w:r>
      <w:r w:rsidRPr="0021457B">
        <w:t>[Электронный ресурс] /</w:t>
      </w:r>
      <w:r w:rsidRPr="00E409D6">
        <w:t xml:space="preserve"> </w:t>
      </w:r>
      <w:r w:rsidRPr="00475032">
        <w:t>С.</w:t>
      </w:r>
      <w:r>
        <w:t xml:space="preserve"> </w:t>
      </w:r>
      <w:r w:rsidRPr="00475032">
        <w:t>В.</w:t>
      </w:r>
      <w:r>
        <w:t xml:space="preserve"> </w:t>
      </w:r>
      <w:proofErr w:type="spellStart"/>
      <w:r w:rsidRPr="00475032">
        <w:t>Щурина</w:t>
      </w:r>
      <w:proofErr w:type="spellEnd"/>
      <w:r>
        <w:t>,</w:t>
      </w:r>
      <w:r w:rsidRPr="00475032">
        <w:t xml:space="preserve"> М.</w:t>
      </w:r>
      <w:r>
        <w:t xml:space="preserve"> </w:t>
      </w:r>
      <w:r w:rsidRPr="00475032">
        <w:t xml:space="preserve">А. </w:t>
      </w:r>
      <w:proofErr w:type="spellStart"/>
      <w:r w:rsidRPr="00475032">
        <w:t>Пруненко</w:t>
      </w:r>
      <w:proofErr w:type="spellEnd"/>
      <w:r>
        <w:t>.</w:t>
      </w:r>
      <w:r w:rsidRPr="00475032">
        <w:t xml:space="preserve"> // Интернет-журнал «</w:t>
      </w:r>
      <w:proofErr w:type="spellStart"/>
      <w:r w:rsidRPr="00475032">
        <w:t>Н</w:t>
      </w:r>
      <w:r>
        <w:t>ауковедение</w:t>
      </w:r>
      <w:proofErr w:type="spellEnd"/>
      <w:r w:rsidRPr="00475032">
        <w:t xml:space="preserve">» </w:t>
      </w:r>
      <w:r w:rsidRPr="00E92F33">
        <w:t>– 20</w:t>
      </w:r>
      <w:r>
        <w:t>17</w:t>
      </w:r>
      <w:r w:rsidRPr="00E92F33">
        <w:t xml:space="preserve">. – № </w:t>
      </w:r>
      <w:r>
        <w:t>1</w:t>
      </w:r>
      <w:r w:rsidRPr="00E92F33">
        <w:t>. –</w:t>
      </w:r>
      <w:r>
        <w:t xml:space="preserve"> Т. 9. </w:t>
      </w:r>
      <w:r w:rsidRPr="00E92F33">
        <w:t>–</w:t>
      </w:r>
      <w:r>
        <w:t xml:space="preserve"> С. 1-17. </w:t>
      </w:r>
      <w:r w:rsidRPr="00E92F33">
        <w:t xml:space="preserve">– </w:t>
      </w:r>
      <w:r w:rsidRPr="0021457B">
        <w:t>Режим доступа</w:t>
      </w:r>
      <w:proofErr w:type="gramStart"/>
      <w:r w:rsidRPr="0021457B">
        <w:t xml:space="preserve"> :</w:t>
      </w:r>
      <w:proofErr w:type="gramEnd"/>
      <w:r w:rsidRPr="00475032">
        <w:t xml:space="preserve"> </w:t>
      </w:r>
      <w:hyperlink r:id="rId8" w:history="1">
        <w:r w:rsidRPr="006A2439">
          <w:t>http://naukovedenie.ru/PDF/87EVN117.pdf</w:t>
        </w:r>
      </w:hyperlink>
      <w:r w:rsidRPr="00475032">
        <w:t>.</w:t>
      </w:r>
    </w:p>
    <w:sectPr w:rsidR="0062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4E15"/>
    <w:multiLevelType w:val="hybridMultilevel"/>
    <w:tmpl w:val="FEA23A88"/>
    <w:lvl w:ilvl="0" w:tplc="C9CE9A94">
      <w:start w:val="1"/>
      <w:numFmt w:val="decimal"/>
      <w:lvlText w:val="%1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F8"/>
    <w:rsid w:val="003712B8"/>
    <w:rsid w:val="00625DA0"/>
    <w:rsid w:val="00641CF8"/>
    <w:rsid w:val="006819B9"/>
    <w:rsid w:val="00CC58E2"/>
    <w:rsid w:val="00E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DA0"/>
    <w:pPr>
      <w:keepNext/>
      <w:keepLines/>
      <w:widowControl w:val="0"/>
      <w:tabs>
        <w:tab w:val="left" w:pos="709"/>
      </w:tabs>
      <w:autoSpaceDE w:val="0"/>
      <w:autoSpaceDN w:val="0"/>
      <w:adjustRightInd w:val="0"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5DA0"/>
    <w:pPr>
      <w:widowControl w:val="0"/>
      <w:tabs>
        <w:tab w:val="left" w:pos="709"/>
      </w:tabs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DA0"/>
    <w:pPr>
      <w:keepNext/>
      <w:keepLines/>
      <w:widowControl w:val="0"/>
      <w:tabs>
        <w:tab w:val="left" w:pos="709"/>
      </w:tabs>
      <w:autoSpaceDE w:val="0"/>
      <w:autoSpaceDN w:val="0"/>
      <w:adjustRightInd w:val="0"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5DA0"/>
    <w:pPr>
      <w:widowControl w:val="0"/>
      <w:tabs>
        <w:tab w:val="left" w:pos="709"/>
      </w:tabs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ovedenie.ru/PDF/87EVN1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2018-12-04T16:20:00Z</dcterms:created>
  <dcterms:modified xsi:type="dcterms:W3CDTF">2019-10-01T17:19:00Z</dcterms:modified>
</cp:coreProperties>
</file>